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ind w:firstLine="0" w:firstLineChars="0"/>
        <w:jc w:val="left"/>
        <w:rPr>
          <w:rFonts w:eastAsia="黑体"/>
        </w:rPr>
      </w:pPr>
      <w:r>
        <w:rPr>
          <w:rFonts w:eastAsia="黑体"/>
        </w:rPr>
        <w:t>附件4</w:t>
      </w:r>
    </w:p>
    <w:p>
      <w:pPr>
        <w:ind w:firstLine="0" w:firstLineChars="0"/>
        <w:jc w:val="center"/>
        <w:rPr>
          <w:rFonts w:eastAsia="方正大标宋简体"/>
          <w:color w:val="000000"/>
          <w:kern w:val="0"/>
          <w:sz w:val="36"/>
          <w:szCs w:val="36"/>
          <w:lang w:bidi="ar"/>
        </w:rPr>
      </w:pPr>
      <w:r>
        <w:rPr>
          <w:rFonts w:eastAsia="方正大标宋简体"/>
          <w:color w:val="000000"/>
          <w:kern w:val="0"/>
          <w:sz w:val="36"/>
          <w:szCs w:val="36"/>
          <w:lang w:bidi="ar"/>
        </w:rPr>
        <w:t>“中国电信奖学金·天翼奖”候选人信息汇总表</w:t>
      </w:r>
    </w:p>
    <w:p>
      <w:pPr>
        <w:spacing w:line="240" w:lineRule="auto"/>
        <w:ind w:firstLine="0" w:firstLineChars="0"/>
        <w:jc w:val="center"/>
        <w:rPr>
          <w:rFonts w:eastAsia="方正大标宋简体"/>
          <w:b/>
          <w:color w:val="000000"/>
          <w:kern w:val="0"/>
          <w:sz w:val="21"/>
          <w:szCs w:val="21"/>
          <w:lang w:bidi="ar"/>
        </w:rPr>
      </w:pPr>
    </w:p>
    <w:tbl>
      <w:tblPr>
        <w:tblStyle w:val="5"/>
        <w:tblW w:w="13650" w:type="dxa"/>
        <w:jc w:val="center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推荐顺序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2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4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4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4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4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jc w:val="center"/>
        <w:rPr>
          <w:rFonts w:eastAsia="方正大标宋简体"/>
          <w:color w:val="000000"/>
          <w:kern w:val="0"/>
          <w:sz w:val="36"/>
          <w:szCs w:val="36"/>
          <w:lang w:bidi="ar"/>
        </w:rPr>
      </w:pPr>
      <w:r>
        <w:rPr>
          <w:rFonts w:eastAsia="方正大标宋简体"/>
          <w:color w:val="000000"/>
          <w:kern w:val="0"/>
          <w:sz w:val="36"/>
          <w:szCs w:val="36"/>
          <w:lang w:bidi="ar"/>
        </w:rPr>
        <w:t>“中国电信奖学金·飞Young奖”候选人信息汇总表</w:t>
      </w:r>
    </w:p>
    <w:p>
      <w:pPr>
        <w:spacing w:line="240" w:lineRule="auto"/>
        <w:ind w:firstLine="0" w:firstLineChars="0"/>
        <w:jc w:val="center"/>
        <w:rPr>
          <w:rFonts w:eastAsia="方正大标宋简体"/>
          <w:b/>
          <w:color w:val="000000"/>
          <w:kern w:val="0"/>
          <w:sz w:val="18"/>
          <w:szCs w:val="18"/>
          <w:lang w:bidi="ar"/>
        </w:rPr>
      </w:pPr>
    </w:p>
    <w:tbl>
      <w:tblPr>
        <w:tblStyle w:val="5"/>
        <w:tblW w:w="13720" w:type="dxa"/>
        <w:jc w:val="center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5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推荐顺序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  <w:lang w:bidi="ar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4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4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4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  <w:tc>
          <w:tcPr>
            <w:tcW w:w="5840" w:type="dxa"/>
            <w:vAlign w:val="top"/>
          </w:tcPr>
          <w:p>
            <w:pPr>
              <w:spacing w:line="240" w:lineRule="auto"/>
              <w:ind w:firstLine="0" w:firstLineChars="0"/>
              <w:rPr>
                <w:rFonts w:eastAsia="方正楷体简体"/>
                <w:b/>
                <w:kern w:val="0"/>
                <w:sz w:val="20"/>
                <w:szCs w:val="21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2880" w:bottom="1440" w:left="288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2"/>
      <w:ind w:firstLine="5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2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Times New Roman" w:hAnsi="Times New Roman"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</dc:creator>
  <cp:lastModifiedBy>lily</cp:lastModifiedBy>
  <dcterms:modified xsi:type="dcterms:W3CDTF">2018-05-09T08:33:32Z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