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line="27" w:lineRule="atLeast"/>
        <w:jc w:val="center"/>
        <w:rPr>
          <w:rFonts w:hint="eastAsia" w:ascii="创艺简宋体" w:hAnsi="创艺简宋体" w:cs="创艺简宋体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创艺简宋体" w:hAnsi="创艺简宋体" w:eastAsia="创艺简宋体" w:cs="创艺简宋体"/>
          <w:b/>
          <w:color w:val="000000"/>
          <w:sz w:val="32"/>
          <w:szCs w:val="32"/>
        </w:rPr>
        <w:t>关于开展济南大学第十</w:t>
      </w:r>
      <w:r>
        <w:rPr>
          <w:rFonts w:hint="eastAsia" w:ascii="创艺简宋体" w:hAnsi="创艺简宋体" w:eastAsia="创艺简宋体" w:cs="创艺简宋体"/>
          <w:b/>
          <w:color w:val="000000"/>
          <w:sz w:val="32"/>
          <w:szCs w:val="32"/>
        </w:rPr>
        <w:t>一</w:t>
      </w:r>
      <w:r>
        <w:rPr>
          <w:rFonts w:ascii="创艺简宋体" w:hAnsi="创艺简宋体" w:eastAsia="创艺简宋体" w:cs="创艺简宋体"/>
          <w:b/>
          <w:color w:val="000000"/>
          <w:sz w:val="32"/>
          <w:szCs w:val="32"/>
        </w:rPr>
        <w:t>届廉</w:t>
      </w:r>
      <w:r>
        <w:rPr>
          <w:rFonts w:hint="eastAsia" w:ascii="创艺简宋体" w:hAnsi="创艺简宋体" w:eastAsia="宋体" w:cs="创艺简宋体"/>
          <w:b/>
          <w:color w:val="000000"/>
          <w:sz w:val="32"/>
          <w:szCs w:val="32"/>
          <w:lang w:eastAsia="zh-CN"/>
        </w:rPr>
        <w:t>洁</w:t>
      </w:r>
      <w:r>
        <w:rPr>
          <w:rFonts w:ascii="创艺简宋体" w:hAnsi="创艺简宋体" w:eastAsia="创艺简宋体" w:cs="创艺简宋体"/>
          <w:b/>
          <w:color w:val="000000"/>
          <w:sz w:val="32"/>
          <w:szCs w:val="32"/>
        </w:rPr>
        <w:t>文化创意活动</w:t>
      </w:r>
    </w:p>
    <w:p>
      <w:pPr>
        <w:pStyle w:val="4"/>
        <w:widowControl/>
        <w:spacing w:line="27" w:lineRule="atLeast"/>
        <w:jc w:val="center"/>
        <w:rPr>
          <w:rFonts w:ascii="-webkit-standard" w:hAnsi="-webkit-standard" w:eastAsia="-webkit-standard" w:cs="-webkit-standard"/>
          <w:color w:val="000000"/>
          <w:sz w:val="32"/>
          <w:szCs w:val="32"/>
        </w:rPr>
      </w:pPr>
      <w:r>
        <w:rPr>
          <w:rFonts w:ascii="创艺简宋体" w:hAnsi="创艺简宋体" w:eastAsia="创艺简宋体" w:cs="创艺简宋体"/>
          <w:b/>
          <w:color w:val="000000"/>
          <w:sz w:val="32"/>
          <w:szCs w:val="32"/>
        </w:rPr>
        <w:t>之</w:t>
      </w:r>
      <w:r>
        <w:rPr>
          <w:rFonts w:hint="eastAsia" w:ascii="创艺简宋体" w:hAnsi="创艺简宋体" w:eastAsia="创艺简宋体" w:cs="创艺简宋体"/>
          <w:b/>
          <w:color w:val="000000"/>
          <w:sz w:val="32"/>
          <w:szCs w:val="32"/>
        </w:rPr>
        <w:t>网络新媒体类</w:t>
      </w:r>
      <w:r>
        <w:rPr>
          <w:rFonts w:ascii="创艺简宋体" w:hAnsi="创艺简宋体" w:eastAsia="创艺简宋体" w:cs="创艺简宋体"/>
          <w:b/>
          <w:color w:val="000000"/>
          <w:sz w:val="32"/>
          <w:szCs w:val="32"/>
        </w:rPr>
        <w:t>作品评选活动的通知</w:t>
      </w:r>
    </w:p>
    <w:p>
      <w:pPr>
        <w:rPr>
          <w:rFonts w:hint="eastAsia" w:ascii="仿宋_GB2312" w:hAnsi="-webkit-standard" w:cs="仿宋_GB2312"/>
          <w:color w:val="000000"/>
          <w:kern w:val="0"/>
          <w:sz w:val="24"/>
          <w:lang w:bidi="ar"/>
        </w:rPr>
      </w:pPr>
    </w:p>
    <w:p>
      <w:pPr>
        <w:widowControl/>
        <w:spacing w:line="300" w:lineRule="auto"/>
        <w:ind w:firstLine="480" w:firstLineChars="200"/>
        <w:jc w:val="left"/>
        <w:rPr>
          <w:rFonts w:hint="eastAsia" w:ascii="仿宋_GB2312" w:hAnsi="-webkit-standard" w:cs="仿宋_GB2312"/>
          <w:color w:val="000000"/>
          <w:kern w:val="0"/>
          <w:sz w:val="24"/>
          <w:lang w:bidi="ar"/>
        </w:rPr>
      </w:pPr>
      <w:r>
        <w:rPr>
          <w:rFonts w:ascii="仿宋_GB2312" w:hAnsi="-webkit-standard" w:cs="仿宋_GB2312"/>
          <w:color w:val="000000"/>
          <w:kern w:val="0"/>
          <w:sz w:val="24"/>
          <w:lang w:bidi="ar"/>
        </w:rPr>
        <w:t>根据我校第十</w:t>
      </w:r>
      <w:r>
        <w:rPr>
          <w:rFonts w:hint="eastAsia" w:ascii="仿宋_GB2312" w:hAnsi="-webkit-standard" w:cs="仿宋_GB2312"/>
          <w:color w:val="000000"/>
          <w:kern w:val="0"/>
          <w:sz w:val="24"/>
          <w:lang w:bidi="ar"/>
        </w:rPr>
        <w:t>一</w:t>
      </w:r>
      <w:r>
        <w:rPr>
          <w:rFonts w:ascii="仿宋_GB2312" w:hAnsi="-webkit-standard" w:cs="仿宋_GB2312"/>
          <w:color w:val="000000"/>
          <w:kern w:val="0"/>
          <w:sz w:val="24"/>
          <w:lang w:bidi="ar"/>
        </w:rPr>
        <w:t>届廉</w:t>
      </w:r>
      <w:r>
        <w:rPr>
          <w:rFonts w:hint="eastAsia" w:ascii="仿宋_GB2312" w:hAnsi="-webkit-standard" w:cs="仿宋_GB2312"/>
          <w:color w:val="000000"/>
          <w:kern w:val="0"/>
          <w:sz w:val="24"/>
          <w:lang w:eastAsia="zh-CN" w:bidi="ar"/>
        </w:rPr>
        <w:t>洁</w:t>
      </w:r>
      <w:r>
        <w:rPr>
          <w:rFonts w:ascii="仿宋_GB2312" w:hAnsi="-webkit-standard" w:cs="仿宋_GB2312"/>
          <w:color w:val="000000"/>
          <w:kern w:val="0"/>
          <w:sz w:val="24"/>
          <w:lang w:bidi="ar"/>
        </w:rPr>
        <w:t>文化创意活动的总体安排，信息科学与工程学院将承办</w:t>
      </w:r>
      <w:r>
        <w:rPr>
          <w:rFonts w:hint="eastAsia" w:ascii="仿宋_GB2312" w:hAnsi="-webkit-standard" w:cs="仿宋_GB2312"/>
          <w:color w:val="000000"/>
          <w:kern w:val="0"/>
          <w:sz w:val="24"/>
          <w:lang w:bidi="ar"/>
        </w:rPr>
        <w:t>网络新媒体类</w:t>
      </w:r>
      <w:r>
        <w:rPr>
          <w:rFonts w:ascii="仿宋_GB2312" w:hAnsi="-webkit-standard" w:cs="仿宋_GB2312"/>
          <w:color w:val="000000"/>
          <w:kern w:val="0"/>
          <w:sz w:val="24"/>
          <w:lang w:bidi="ar"/>
        </w:rPr>
        <w:t>作品评选活动。现将相关</w:t>
      </w:r>
      <w:r>
        <w:rPr>
          <w:rFonts w:hint="eastAsia" w:ascii="仿宋_GB2312" w:hAnsi="-webkit-standard" w:cs="仿宋_GB2312"/>
          <w:color w:val="000000"/>
          <w:kern w:val="0"/>
          <w:sz w:val="24"/>
          <w:lang w:bidi="ar"/>
        </w:rPr>
        <w:t>工作</w:t>
      </w:r>
      <w:r>
        <w:rPr>
          <w:rFonts w:ascii="仿宋_GB2312" w:hAnsi="-webkit-standard" w:cs="仿宋_GB2312"/>
          <w:color w:val="000000"/>
          <w:kern w:val="0"/>
          <w:sz w:val="24"/>
          <w:lang w:bidi="ar"/>
        </w:rPr>
        <w:t>通知如下：</w:t>
      </w:r>
    </w:p>
    <w:p>
      <w:pPr>
        <w:widowControl/>
        <w:spacing w:line="300" w:lineRule="auto"/>
        <w:ind w:firstLine="482" w:firstLineChars="200"/>
        <w:jc w:val="left"/>
        <w:rPr>
          <w:rFonts w:ascii="仿宋_GB2312" w:hAnsi="-webkit-standard" w:cs="仿宋_GB2312"/>
          <w:b/>
          <w:color w:val="000000"/>
          <w:kern w:val="0"/>
          <w:sz w:val="24"/>
          <w:lang w:bidi="ar"/>
        </w:rPr>
      </w:pPr>
      <w:r>
        <w:rPr>
          <w:rFonts w:ascii="仿宋_GB2312" w:hAnsi="-webkit-standard" w:cs="仿宋_GB2312"/>
          <w:b/>
          <w:color w:val="000000"/>
          <w:kern w:val="0"/>
          <w:sz w:val="24"/>
          <w:lang w:bidi="ar"/>
        </w:rPr>
        <w:t>一、活动主题</w:t>
      </w:r>
    </w:p>
    <w:p>
      <w:pPr>
        <w:widowControl/>
        <w:spacing w:line="300" w:lineRule="auto"/>
        <w:ind w:firstLine="480" w:firstLineChars="200"/>
        <w:jc w:val="left"/>
        <w:rPr>
          <w:rFonts w:hint="eastAsia" w:ascii="仿宋_GB2312" w:hAnsi="-webkit-standard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-webkit-standard" w:cs="仿宋_GB2312"/>
          <w:color w:val="000000"/>
          <w:kern w:val="0"/>
          <w:sz w:val="24"/>
          <w:lang w:bidi="ar"/>
        </w:rPr>
        <w:t>以宪为纲 知法守法</w:t>
      </w:r>
    </w:p>
    <w:p>
      <w:pPr>
        <w:pStyle w:val="4"/>
        <w:widowControl/>
        <w:spacing w:line="360" w:lineRule="auto"/>
        <w:ind w:left="465"/>
        <w:jc w:val="left"/>
        <w:rPr>
          <w:rFonts w:ascii="-webkit-standard" w:hAnsi="-webkit-standard" w:eastAsia="-webkit-standard" w:cs="-webkit-standard"/>
          <w:b/>
          <w:color w:val="000000"/>
          <w:sz w:val="27"/>
          <w:szCs w:val="27"/>
        </w:rPr>
      </w:pPr>
      <w:r>
        <w:rPr>
          <w:rFonts w:ascii="仿宋_GB2312" w:hAnsi="-webkit-standard" w:eastAsia="仿宋_GB2312" w:cs="仿宋_GB2312"/>
          <w:b/>
          <w:color w:val="000000"/>
        </w:rPr>
        <w:t>二、比赛要求</w:t>
      </w:r>
    </w:p>
    <w:p>
      <w:pPr>
        <w:widowControl/>
        <w:spacing w:line="300" w:lineRule="auto"/>
        <w:ind w:firstLine="480" w:firstLineChars="200"/>
        <w:jc w:val="left"/>
        <w:rPr>
          <w:rFonts w:hint="eastAsia" w:ascii="仿宋_GB2312" w:hAnsi="-webkit-standard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-webkit-standard" w:cs="仿宋_GB2312"/>
          <w:color w:val="000000"/>
          <w:kern w:val="0"/>
          <w:sz w:val="24"/>
          <w:lang w:bidi="ar"/>
        </w:rPr>
        <w:t>1、参赛者可以个人，也可以组队形式参加。组队参赛者需一位队长</w:t>
      </w:r>
      <w:r>
        <w:rPr>
          <w:rFonts w:ascii="仿宋_GB2312" w:hAnsi="-webkit-standard" w:cs="仿宋_GB2312"/>
          <w:color w:val="000000"/>
          <w:kern w:val="0"/>
          <w:sz w:val="24"/>
          <w:lang w:bidi="ar"/>
        </w:rPr>
        <w:t>(</w:t>
      </w:r>
      <w:r>
        <w:rPr>
          <w:rFonts w:hint="eastAsia" w:ascii="仿宋_GB2312" w:hAnsi="-webkit-standard" w:cs="仿宋_GB2312"/>
          <w:color w:val="000000"/>
          <w:kern w:val="0"/>
          <w:sz w:val="24"/>
          <w:lang w:bidi="ar"/>
        </w:rPr>
        <w:t>请在说明文档注明</w:t>
      </w:r>
      <w:r>
        <w:rPr>
          <w:rFonts w:ascii="仿宋_GB2312" w:hAnsi="-webkit-standard" w:cs="仿宋_GB2312"/>
          <w:color w:val="000000"/>
          <w:kern w:val="0"/>
          <w:sz w:val="24"/>
          <w:lang w:bidi="ar"/>
        </w:rPr>
        <w:t>)</w:t>
      </w:r>
      <w:r>
        <w:rPr>
          <w:rFonts w:hint="eastAsia" w:ascii="仿宋_GB2312" w:hAnsi="-webkit-standard" w:cs="仿宋_GB2312"/>
          <w:color w:val="000000"/>
          <w:kern w:val="0"/>
          <w:sz w:val="24"/>
          <w:lang w:bidi="ar"/>
        </w:rPr>
        <w:t>，原则上不超过</w:t>
      </w:r>
      <w:r>
        <w:rPr>
          <w:rFonts w:ascii="仿宋_GB2312" w:hAnsi="-webkit-standard" w:cs="仿宋_GB2312"/>
          <w:color w:val="000000"/>
          <w:kern w:val="0"/>
          <w:sz w:val="24"/>
          <w:lang w:bidi="ar"/>
        </w:rPr>
        <w:t>3</w:t>
      </w:r>
      <w:r>
        <w:rPr>
          <w:rFonts w:hint="eastAsia" w:ascii="仿宋_GB2312" w:hAnsi="-webkit-standard" w:cs="仿宋_GB2312"/>
          <w:color w:val="000000"/>
          <w:kern w:val="0"/>
          <w:sz w:val="24"/>
          <w:lang w:bidi="ar"/>
        </w:rPr>
        <w:t>人。</w:t>
      </w:r>
      <w:r>
        <w:rPr>
          <w:rFonts w:ascii="仿宋_GB2312" w:hAnsi="-webkit-standard" w:cs="仿宋_GB2312"/>
          <w:color w:val="000000"/>
          <w:kern w:val="0"/>
          <w:sz w:val="24"/>
          <w:lang w:bidi="ar"/>
        </w:rPr>
        <w:t> </w:t>
      </w:r>
    </w:p>
    <w:p>
      <w:pPr>
        <w:widowControl/>
        <w:spacing w:line="300" w:lineRule="auto"/>
        <w:ind w:firstLine="480" w:firstLineChars="200"/>
        <w:jc w:val="left"/>
        <w:rPr>
          <w:rFonts w:hint="eastAsia" w:ascii="仿宋_GB2312" w:hAnsi="-webkit-standard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-webkit-standard" w:cs="仿宋_GB2312"/>
          <w:color w:val="000000"/>
          <w:kern w:val="0"/>
          <w:sz w:val="24"/>
          <w:lang w:bidi="ar"/>
        </w:rPr>
        <w:t>2、</w:t>
      </w:r>
      <w:r>
        <w:rPr>
          <w:rFonts w:ascii="仿宋_GB2312" w:hAnsi="-webkit-standard" w:cs="仿宋_GB2312"/>
          <w:color w:val="000000"/>
          <w:kern w:val="0"/>
          <w:sz w:val="24"/>
          <w:lang w:bidi="ar"/>
        </w:rPr>
        <w:t>参赛者于201</w:t>
      </w:r>
      <w:r>
        <w:rPr>
          <w:rFonts w:hint="eastAsia" w:ascii="仿宋_GB2312" w:hAnsi="-webkit-standard" w:cs="仿宋_GB2312"/>
          <w:color w:val="000000"/>
          <w:kern w:val="0"/>
          <w:sz w:val="24"/>
          <w:lang w:bidi="ar"/>
        </w:rPr>
        <w:t>8</w:t>
      </w:r>
      <w:r>
        <w:rPr>
          <w:rFonts w:ascii="仿宋_GB2312" w:hAnsi="-webkit-standard" w:cs="仿宋_GB2312"/>
          <w:color w:val="000000"/>
          <w:kern w:val="0"/>
          <w:sz w:val="24"/>
          <w:lang w:bidi="ar"/>
        </w:rPr>
        <w:t>年11月15日前(过期无效)将作品及</w:t>
      </w:r>
      <w:r>
        <w:rPr>
          <w:rFonts w:hint="eastAsia" w:ascii="仿宋_GB2312" w:hAnsi="-webkit-standard" w:cs="仿宋_GB2312"/>
          <w:color w:val="000000"/>
          <w:kern w:val="0"/>
          <w:sz w:val="24"/>
          <w:lang w:bidi="ar"/>
        </w:rPr>
        <w:t>相关文件发送至3231878223@qq</w:t>
      </w:r>
      <w:r>
        <w:rPr>
          <w:rFonts w:ascii="仿宋_GB2312" w:hAnsi="-webkit-standard" w:cs="仿宋_GB2312"/>
          <w:color w:val="000000"/>
          <w:kern w:val="0"/>
          <w:sz w:val="24"/>
          <w:lang w:bidi="ar"/>
        </w:rPr>
        <w:t>.com</w:t>
      </w:r>
      <w:r>
        <w:rPr>
          <w:rFonts w:hint="eastAsia" w:ascii="仿宋_GB2312" w:hAnsi="-webkit-standard" w:cs="仿宋_GB2312"/>
          <w:color w:val="000000"/>
          <w:kern w:val="0"/>
          <w:sz w:val="24"/>
          <w:lang w:bidi="ar"/>
        </w:rPr>
        <w:t>，</w:t>
      </w:r>
      <w:r>
        <w:rPr>
          <w:rFonts w:ascii="仿宋_GB2312" w:hAnsi="-webkit-standard" w:cs="仿宋_GB2312"/>
          <w:color w:val="000000"/>
          <w:kern w:val="0"/>
          <w:sz w:val="24"/>
          <w:lang w:bidi="ar"/>
        </w:rPr>
        <w:t>邮件主题</w:t>
      </w:r>
      <w:r>
        <w:rPr>
          <w:rFonts w:hint="eastAsia" w:ascii="仿宋_GB2312" w:hAnsi="-webkit-standard" w:cs="仿宋_GB2312"/>
          <w:color w:val="000000"/>
          <w:kern w:val="0"/>
          <w:sz w:val="24"/>
          <w:lang w:bidi="ar"/>
        </w:rPr>
        <w:t>为：</w:t>
      </w:r>
      <w:r>
        <w:rPr>
          <w:rFonts w:hint="eastAsia" w:ascii="仿宋_GB2312" w:hAnsi="-webkit-standard" w:cs="仿宋_GB2312"/>
          <w:color w:val="000000"/>
          <w:kern w:val="0"/>
          <w:sz w:val="24"/>
          <w:lang w:eastAsia="zh-CN" w:bidi="ar"/>
        </w:rPr>
        <w:t>廉洁</w:t>
      </w:r>
      <w:r>
        <w:rPr>
          <w:rFonts w:hint="eastAsia" w:ascii="仿宋_GB2312" w:hAnsi="-webkit-standard" w:cs="仿宋_GB2312"/>
          <w:color w:val="000000"/>
          <w:kern w:val="0"/>
          <w:sz w:val="24"/>
          <w:lang w:bidi="ar"/>
        </w:rPr>
        <w:t>文化网络新媒体类——</w:t>
      </w:r>
      <w:r>
        <w:rPr>
          <w:rFonts w:ascii="仿宋_GB2312" w:hAnsi="-webkit-standard" w:cs="仿宋_GB2312"/>
          <w:color w:val="000000"/>
          <w:kern w:val="0"/>
          <w:sz w:val="24"/>
          <w:lang w:bidi="ar"/>
        </w:rPr>
        <w:t>作品名称，同时附参赛作品说明文档（见附件一）</w:t>
      </w:r>
      <w:r>
        <w:rPr>
          <w:rFonts w:hint="eastAsia" w:ascii="仿宋_GB2312" w:hAnsi="-webkit-standard" w:cs="仿宋_GB2312"/>
          <w:color w:val="000000"/>
          <w:kern w:val="0"/>
          <w:sz w:val="24"/>
          <w:lang w:bidi="ar"/>
        </w:rPr>
        <w:t>。</w:t>
      </w:r>
    </w:p>
    <w:p>
      <w:pPr>
        <w:pStyle w:val="4"/>
        <w:ind w:firstLine="480" w:firstLineChars="200"/>
        <w:rPr>
          <w:rFonts w:hint="eastAsia"/>
          <w:lang w:bidi="ar"/>
        </w:rPr>
      </w:pPr>
      <w:r>
        <w:rPr>
          <w:lang w:bidi="ar"/>
        </w:rPr>
        <w:t> </w:t>
      </w:r>
      <w:r>
        <w:rPr>
          <w:rFonts w:hint="eastAsia"/>
          <w:lang w:bidi="ar"/>
        </w:rPr>
        <w:t>3、</w:t>
      </w:r>
      <w:r>
        <w:rPr>
          <w:lang w:bidi="ar"/>
        </w:rPr>
        <w:t>承办方将根据作品情况，于</w:t>
      </w:r>
      <w:r>
        <w:rPr>
          <w:rFonts w:hint="eastAsia"/>
          <w:lang w:bidi="ar"/>
        </w:rPr>
        <w:t>11月下旬</w:t>
      </w:r>
      <w:r>
        <w:rPr>
          <w:lang w:bidi="ar"/>
        </w:rPr>
        <w:t>评选出一、二、三等奖以及优秀参与奖，评分</w:t>
      </w:r>
      <w:r>
        <w:rPr>
          <w:rFonts w:hint="eastAsia"/>
          <w:lang w:bidi="ar"/>
        </w:rPr>
        <w:t>细则（见附件二）</w:t>
      </w:r>
      <w:r>
        <w:rPr>
          <w:lang w:bidi="ar"/>
        </w:rPr>
        <w:t>。</w:t>
      </w:r>
    </w:p>
    <w:p>
      <w:pPr>
        <w:widowControl/>
        <w:spacing w:line="300" w:lineRule="auto"/>
        <w:ind w:firstLine="482" w:firstLineChars="200"/>
        <w:jc w:val="left"/>
        <w:rPr>
          <w:rFonts w:ascii="仿宋_GB2312" w:hAnsi="-webkit-standard" w:cs="仿宋_GB2312"/>
          <w:b/>
          <w:kern w:val="0"/>
          <w:sz w:val="24"/>
          <w:lang w:bidi="ar"/>
        </w:rPr>
      </w:pPr>
      <w:r>
        <w:rPr>
          <w:rFonts w:ascii="仿宋_GB2312" w:hAnsi="-webkit-standard" w:cs="仿宋_GB2312"/>
          <w:b/>
          <w:kern w:val="0"/>
          <w:sz w:val="24"/>
          <w:lang w:bidi="ar"/>
        </w:rPr>
        <w:t>三、作品要求</w:t>
      </w:r>
    </w:p>
    <w:p>
      <w:pPr>
        <w:widowControl/>
        <w:spacing w:line="300" w:lineRule="auto"/>
        <w:ind w:firstLine="480" w:firstLineChars="200"/>
        <w:jc w:val="left"/>
        <w:rPr>
          <w:rFonts w:hint="eastAsia" w:ascii="仿宋_GB2312" w:hAnsi="-webkit-standard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-webkit-standard" w:cs="仿宋_GB2312"/>
          <w:color w:val="000000"/>
          <w:kern w:val="0"/>
          <w:sz w:val="24"/>
          <w:lang w:bidi="ar"/>
        </w:rPr>
        <w:t>1</w:t>
      </w:r>
      <w:r>
        <w:rPr>
          <w:rFonts w:ascii="仿宋_GB2312" w:hAnsi="-webkit-standard" w:cs="仿宋_GB2312"/>
          <w:color w:val="000000"/>
          <w:kern w:val="0"/>
          <w:sz w:val="24"/>
          <w:lang w:bidi="ar"/>
        </w:rPr>
        <w:t>、 作品要紧扣</w:t>
      </w:r>
      <w:r>
        <w:rPr>
          <w:rFonts w:hint="eastAsia" w:ascii="仿宋_GB2312" w:hAnsi="-webkit-standard" w:cs="仿宋_GB2312"/>
          <w:color w:val="000000"/>
          <w:kern w:val="0"/>
          <w:sz w:val="24"/>
          <w:lang w:bidi="ar"/>
        </w:rPr>
        <w:t>“以宪为纲 知法守法”</w:t>
      </w:r>
      <w:r>
        <w:rPr>
          <w:rFonts w:ascii="仿宋_GB2312" w:hAnsi="-webkit-standard" w:cs="仿宋_GB2312"/>
          <w:color w:val="000000"/>
          <w:kern w:val="0"/>
          <w:sz w:val="24"/>
          <w:lang w:bidi="ar"/>
        </w:rPr>
        <w:t>主题，自主创作。作品应立足大学校园，内容贴近大学生日常生活，体现活动主题</w:t>
      </w:r>
      <w:r>
        <w:rPr>
          <w:rFonts w:hint="eastAsia" w:ascii="仿宋_GB2312" w:hAnsi="-webkit-standard" w:cs="仿宋_GB2312"/>
          <w:color w:val="000000"/>
          <w:kern w:val="0"/>
          <w:sz w:val="24"/>
          <w:lang w:bidi="ar"/>
        </w:rPr>
        <w:t>。</w:t>
      </w:r>
    </w:p>
    <w:p>
      <w:pPr>
        <w:widowControl/>
        <w:spacing w:line="300" w:lineRule="auto"/>
        <w:ind w:firstLine="480" w:firstLineChars="200"/>
        <w:jc w:val="left"/>
        <w:rPr>
          <w:rFonts w:hint="eastAsia" w:ascii="仿宋_GB2312" w:hAnsi="-webkit-standard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-webkit-standard" w:cs="仿宋_GB2312"/>
          <w:color w:val="000000"/>
          <w:kern w:val="0"/>
          <w:sz w:val="24"/>
          <w:lang w:bidi="ar"/>
        </w:rPr>
        <w:t>2、作品形式为网页设计、flash动画、视频剪辑、宣传海报。</w:t>
      </w:r>
    </w:p>
    <w:p>
      <w:pPr>
        <w:widowControl/>
        <w:spacing w:line="300" w:lineRule="auto"/>
        <w:ind w:firstLine="480" w:firstLineChars="200"/>
        <w:jc w:val="left"/>
        <w:rPr>
          <w:rFonts w:hint="eastAsia" w:ascii="仿宋_GB2312" w:hAnsi="-webkit-standard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-webkit-standard" w:cs="仿宋_GB2312"/>
          <w:color w:val="000000"/>
          <w:kern w:val="0"/>
          <w:sz w:val="24"/>
          <w:lang w:bidi="ar"/>
        </w:rPr>
        <w:t>3、</w:t>
      </w:r>
      <w:r>
        <w:rPr>
          <w:rFonts w:ascii="仿宋_GB2312" w:hAnsi="-webkit-standard" w:cs="仿宋_GB2312"/>
          <w:color w:val="000000"/>
          <w:kern w:val="0"/>
          <w:sz w:val="24"/>
          <w:lang w:bidi="ar"/>
        </w:rPr>
        <w:t>作品内不得引用有版权争议的图片、声音等媒体。参赛者若涉及违反著作权等相关法律，须自行负责</w:t>
      </w:r>
      <w:r>
        <w:rPr>
          <w:rFonts w:hint="eastAsia" w:ascii="仿宋_GB2312" w:hAnsi="-webkit-standard" w:cs="仿宋_GB2312"/>
          <w:color w:val="000000"/>
          <w:kern w:val="0"/>
          <w:sz w:val="24"/>
          <w:lang w:bidi="ar"/>
        </w:rPr>
        <w:t>。</w:t>
      </w:r>
    </w:p>
    <w:p>
      <w:pPr>
        <w:widowControl/>
        <w:spacing w:line="300" w:lineRule="auto"/>
        <w:ind w:firstLine="480" w:firstLineChars="200"/>
        <w:jc w:val="left"/>
        <w:rPr>
          <w:rFonts w:hint="eastAsia" w:ascii="仿宋_GB2312" w:hAnsi="-webkit-standard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-webkit-standard" w:cs="仿宋_GB2312"/>
          <w:color w:val="000000"/>
          <w:kern w:val="0"/>
          <w:sz w:val="24"/>
          <w:lang w:bidi="ar"/>
        </w:rPr>
        <w:t>4、</w:t>
      </w:r>
      <w:r>
        <w:rPr>
          <w:rFonts w:ascii="仿宋_GB2312" w:hAnsi="-webkit-standard" w:cs="仿宋_GB2312"/>
          <w:color w:val="000000"/>
          <w:kern w:val="0"/>
          <w:sz w:val="24"/>
          <w:lang w:bidi="ar"/>
        </w:rPr>
        <w:t>参赛作品必须是原创作品，严禁抄袭，一经发现，直接取消参赛者的评奖资格</w:t>
      </w:r>
      <w:r>
        <w:rPr>
          <w:rFonts w:hint="eastAsia" w:ascii="仿宋_GB2312" w:hAnsi="-webkit-standard" w:cs="仿宋_GB2312"/>
          <w:color w:val="000000"/>
          <w:kern w:val="0"/>
          <w:sz w:val="24"/>
          <w:lang w:bidi="ar"/>
        </w:rPr>
        <w:t>。</w:t>
      </w:r>
    </w:p>
    <w:p>
      <w:pPr>
        <w:widowControl/>
        <w:spacing w:line="300" w:lineRule="auto"/>
        <w:ind w:firstLine="482" w:firstLineChars="200"/>
        <w:jc w:val="left"/>
        <w:rPr>
          <w:rFonts w:hint="eastAsia" w:ascii="仿宋_GB2312" w:hAnsi="-webkit-standard" w:cs="仿宋_GB2312"/>
          <w:b/>
          <w:color w:val="000000"/>
          <w:kern w:val="0"/>
          <w:sz w:val="24"/>
          <w:lang w:bidi="ar"/>
        </w:rPr>
      </w:pPr>
      <w:r>
        <w:rPr>
          <w:rFonts w:ascii="仿宋_GB2312" w:hAnsi="-webkit-standard" w:cs="仿宋_GB2312"/>
          <w:b/>
          <w:color w:val="000000"/>
          <w:kern w:val="0"/>
          <w:sz w:val="24"/>
          <w:lang w:bidi="ar"/>
        </w:rPr>
        <w:t>四、联系方式</w:t>
      </w:r>
    </w:p>
    <w:p>
      <w:pPr>
        <w:widowControl/>
        <w:spacing w:line="300" w:lineRule="auto"/>
        <w:ind w:firstLine="480" w:firstLineChars="200"/>
        <w:jc w:val="left"/>
        <w:rPr>
          <w:rFonts w:hint="eastAsia" w:ascii="仿宋_GB2312" w:hAnsi="-webkit-standard" w:cs="仿宋_GB2312"/>
          <w:color w:val="000000"/>
          <w:kern w:val="0"/>
          <w:sz w:val="24"/>
          <w:lang w:bidi="ar"/>
        </w:rPr>
      </w:pPr>
      <w:r>
        <w:rPr>
          <w:rFonts w:ascii="仿宋_GB2312" w:hAnsi="-webkit-standard" w:cs="仿宋_GB2312"/>
          <w:color w:val="000000"/>
          <w:kern w:val="0"/>
          <w:sz w:val="24"/>
          <w:lang w:bidi="ar"/>
        </w:rPr>
        <w:t>联 系 人：刘齐婧</w:t>
      </w:r>
    </w:p>
    <w:p>
      <w:pPr>
        <w:widowControl/>
        <w:spacing w:line="300" w:lineRule="auto"/>
        <w:ind w:firstLine="480" w:firstLineChars="200"/>
        <w:rPr>
          <w:rFonts w:hint="eastAsia" w:ascii="仿宋_GB2312" w:hAnsi="-webkit-standard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-webkit-standard" w:cs="仿宋_GB2312"/>
          <w:color w:val="000000"/>
          <w:kern w:val="0"/>
          <w:sz w:val="24"/>
          <w:lang w:bidi="ar"/>
        </w:rPr>
        <w:t>联系电话：15254155671</w:t>
      </w:r>
    </w:p>
    <w:p>
      <w:pPr>
        <w:widowControl/>
        <w:spacing w:line="300" w:lineRule="auto"/>
        <w:ind w:firstLine="480" w:firstLineChars="200"/>
        <w:rPr>
          <w:rFonts w:hint="eastAsia" w:ascii="-webkit-standard" w:hAnsi="-webkit-standard" w:cs="-webkit-standard"/>
          <w:b/>
          <w:color w:val="000000"/>
          <w:sz w:val="27"/>
          <w:szCs w:val="27"/>
        </w:rPr>
      </w:pPr>
      <w:r>
        <w:rPr>
          <w:rFonts w:hint="eastAsia" w:ascii="仿宋_GB2312" w:hAnsi="-webkit-standard" w:cs="仿宋_GB2312"/>
          <w:color w:val="000000"/>
          <w:kern w:val="0"/>
          <w:sz w:val="24"/>
          <w:lang w:bidi="ar"/>
        </w:rPr>
        <w:t>邮箱：3231878223@qq</w:t>
      </w:r>
      <w:r>
        <w:rPr>
          <w:rFonts w:ascii="仿宋_GB2312" w:hAnsi="-webkit-standard" w:cs="仿宋_GB2312"/>
          <w:color w:val="000000"/>
          <w:kern w:val="0"/>
          <w:sz w:val="24"/>
          <w:lang w:bidi="ar"/>
        </w:rPr>
        <w:t>.com</w:t>
      </w: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附件一：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参赛作品说明文档</w:t>
      </w:r>
    </w:p>
    <w:p>
      <w:pPr>
        <w:ind w:firstLine="480" w:firstLineChars="200"/>
        <w:rPr>
          <w:rFonts w:hint="eastAsia" w:ascii="仿宋_GB2312" w:hAnsi="-webkit-standard" w:cs="仿宋_GB2312"/>
          <w:color w:val="000000"/>
          <w:sz w:val="24"/>
          <w:szCs w:val="24"/>
        </w:rPr>
      </w:pPr>
      <w:r>
        <w:rPr>
          <w:rFonts w:hint="eastAsia" w:ascii="仿宋_GB2312" w:hAnsi="-webkit-standard" w:cs="仿宋_GB2312"/>
          <w:color w:val="000000"/>
          <w:sz w:val="24"/>
          <w:szCs w:val="24"/>
        </w:rPr>
        <w:t>附件二：评分细则</w:t>
      </w:r>
    </w:p>
    <w:p>
      <w:pPr>
        <w:ind w:firstLine="420" w:firstLineChars="200"/>
        <w:rPr>
          <w:rFonts w:hint="eastAsia" w:ascii="仿宋_GB2312" w:hAnsi="-webkit-standard" w:cs="仿宋_GB2312"/>
          <w:color w:val="000000"/>
        </w:rPr>
      </w:pPr>
    </w:p>
    <w:p>
      <w:pPr>
        <w:ind w:firstLine="420" w:firstLineChars="200"/>
        <w:rPr>
          <w:rFonts w:hint="eastAsia" w:ascii="仿宋_GB2312" w:hAnsi="-webkit-standard" w:cs="仿宋_GB2312"/>
          <w:color w:val="000000"/>
        </w:rPr>
      </w:pPr>
    </w:p>
    <w:p>
      <w:pPr>
        <w:ind w:firstLine="420" w:firstLineChars="200"/>
        <w:rPr>
          <w:rFonts w:hint="eastAsia" w:ascii="仿宋_GB2312" w:hAnsi="-webkit-standard" w:cs="仿宋_GB2312"/>
          <w:color w:val="000000"/>
        </w:rPr>
      </w:pPr>
    </w:p>
    <w:p>
      <w:pPr>
        <w:ind w:firstLine="420" w:firstLineChars="200"/>
        <w:rPr>
          <w:rFonts w:hint="eastAsia" w:ascii="仿宋_GB2312" w:hAnsi="-webkit-standard" w:cs="仿宋_GB2312"/>
          <w:color w:val="000000"/>
        </w:rPr>
      </w:pPr>
    </w:p>
    <w:p>
      <w:pPr>
        <w:ind w:firstLine="420" w:firstLineChars="200"/>
        <w:rPr>
          <w:rFonts w:hint="eastAsia" w:ascii="仿宋_GB2312" w:hAnsi="-webkit-standard" w:cs="仿宋_GB2312"/>
          <w:color w:val="000000"/>
        </w:rPr>
      </w:pPr>
    </w:p>
    <w:p>
      <w:pPr>
        <w:pStyle w:val="4"/>
        <w:widowControl/>
        <w:spacing w:line="324" w:lineRule="atLeast"/>
        <w:rPr>
          <w:rFonts w:cs="-webkit-standard" w:asciiTheme="minorEastAsia" w:hAnsiTheme="minorEastAsia"/>
          <w:b/>
          <w:sz w:val="28"/>
          <w:szCs w:val="28"/>
        </w:rPr>
      </w:pPr>
      <w:r>
        <w:rPr>
          <w:rFonts w:cs="Calibri" w:asciiTheme="minorEastAsia" w:hAnsiTheme="minorEastAsia"/>
          <w:b/>
          <w:sz w:val="28"/>
          <w:szCs w:val="28"/>
        </w:rPr>
        <w:t>附件一：               </w:t>
      </w:r>
    </w:p>
    <w:p>
      <w:pPr>
        <w:pStyle w:val="4"/>
        <w:widowControl/>
        <w:spacing w:line="324" w:lineRule="atLeast"/>
        <w:jc w:val="center"/>
        <w:rPr>
          <w:rFonts w:cs="Calibri" w:asciiTheme="minorEastAsia" w:hAnsiTheme="minorEastAsia"/>
          <w:b/>
          <w:sz w:val="44"/>
          <w:szCs w:val="44"/>
        </w:rPr>
      </w:pPr>
      <w:r>
        <w:rPr>
          <w:rFonts w:cs="Calibri" w:asciiTheme="minorEastAsia" w:hAnsiTheme="minorEastAsia"/>
          <w:b/>
          <w:sz w:val="44"/>
          <w:szCs w:val="44"/>
        </w:rPr>
        <w:t>参赛作品说明文档</w:t>
      </w:r>
    </w:p>
    <w:p>
      <w:pPr>
        <w:pStyle w:val="4"/>
        <w:widowControl/>
        <w:spacing w:line="324" w:lineRule="atLeast"/>
        <w:rPr>
          <w:rFonts w:cs="-webkit-standard" w:asciiTheme="minorEastAsia" w:hAnsiTheme="minorEastAsia"/>
          <w:sz w:val="27"/>
          <w:szCs w:val="27"/>
        </w:rPr>
      </w:pPr>
      <w:r>
        <w:rPr>
          <w:rFonts w:cs="-webkit-standard" w:asciiTheme="minorEastAsia" w:hAnsiTheme="minorEastAsia"/>
          <w:sz w:val="27"/>
          <w:szCs w:val="27"/>
        </w:rPr>
        <w:t> 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pStyle w:val="4"/>
              <w:widowControl/>
              <w:spacing w:line="324" w:lineRule="atLeast"/>
              <w:jc w:val="center"/>
              <w:rPr>
                <w:rFonts w:cs="-webkit-standard" w:asciiTheme="minorEastAsia" w:hAnsiTheme="minorEastAsia" w:eastAsiaTheme="minorEastAsia"/>
                <w:kern w:val="0"/>
                <w:sz w:val="27"/>
                <w:szCs w:val="27"/>
              </w:rPr>
            </w:pPr>
            <w:r>
              <w:rPr>
                <w:rFonts w:hint="eastAsia"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  <w:t>姓 名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2"/>
                <w:lang w:bidi="ar"/>
              </w:rPr>
              <w:t>（参赛队长）</w:t>
            </w:r>
          </w:p>
        </w:tc>
        <w:tc>
          <w:tcPr>
            <w:tcW w:w="2130" w:type="dxa"/>
            <w:vAlign w:val="center"/>
          </w:tcPr>
          <w:p>
            <w:pPr>
              <w:pStyle w:val="4"/>
              <w:widowControl/>
              <w:spacing w:line="324" w:lineRule="atLeast"/>
              <w:jc w:val="center"/>
              <w:rPr>
                <w:rFonts w:cs="-webkit-standard" w:asciiTheme="minorEastAsia" w:hAnsiTheme="minorEastAsia" w:eastAsiaTheme="minorEastAsia"/>
                <w:kern w:val="0"/>
                <w:sz w:val="27"/>
                <w:szCs w:val="27"/>
              </w:rPr>
            </w:pPr>
          </w:p>
        </w:tc>
        <w:tc>
          <w:tcPr>
            <w:tcW w:w="2131" w:type="dxa"/>
            <w:vAlign w:val="center"/>
          </w:tcPr>
          <w:p>
            <w:pPr>
              <w:pStyle w:val="4"/>
              <w:widowControl/>
              <w:spacing w:line="324" w:lineRule="atLeast"/>
              <w:jc w:val="center"/>
              <w:rPr>
                <w:rFonts w:cs="-webkit-standard" w:asciiTheme="minorEastAsia" w:hAnsiTheme="minorEastAsia" w:eastAsiaTheme="minorEastAsia"/>
                <w:kern w:val="0"/>
                <w:sz w:val="27"/>
                <w:szCs w:val="27"/>
              </w:rPr>
            </w:pPr>
            <w:r>
              <w:rPr>
                <w:rFonts w:hint="eastAsia"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  <w:t>邮箱</w:t>
            </w:r>
          </w:p>
        </w:tc>
        <w:tc>
          <w:tcPr>
            <w:tcW w:w="2131" w:type="dxa"/>
          </w:tcPr>
          <w:p>
            <w:pPr>
              <w:pStyle w:val="4"/>
              <w:widowControl/>
              <w:spacing w:line="324" w:lineRule="atLeast"/>
              <w:rPr>
                <w:rFonts w:cs="-webkit-standard" w:asciiTheme="minorEastAsia" w:hAnsiTheme="minorEastAsia" w:eastAsiaTheme="minorEastAsia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pStyle w:val="4"/>
              <w:widowControl/>
              <w:spacing w:line="324" w:lineRule="atLeast"/>
              <w:jc w:val="center"/>
              <w:rPr>
                <w:rFonts w:cs="-webkit-standard" w:asciiTheme="minorEastAsia" w:hAnsiTheme="minorEastAsia" w:eastAsiaTheme="minorEastAsia"/>
                <w:kern w:val="0"/>
                <w:sz w:val="27"/>
                <w:szCs w:val="27"/>
              </w:rPr>
            </w:pPr>
            <w:r>
              <w:rPr>
                <w:rFonts w:hint="eastAsia"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  <w:t>学 院</w:t>
            </w:r>
          </w:p>
        </w:tc>
        <w:tc>
          <w:tcPr>
            <w:tcW w:w="2130" w:type="dxa"/>
            <w:vAlign w:val="center"/>
          </w:tcPr>
          <w:p>
            <w:pPr>
              <w:pStyle w:val="4"/>
              <w:widowControl/>
              <w:spacing w:line="324" w:lineRule="atLeast"/>
              <w:jc w:val="center"/>
              <w:rPr>
                <w:rFonts w:cs="-webkit-standard" w:asciiTheme="minorEastAsia" w:hAnsiTheme="minorEastAsia" w:eastAsiaTheme="minorEastAsia"/>
                <w:kern w:val="0"/>
                <w:sz w:val="27"/>
                <w:szCs w:val="27"/>
              </w:rPr>
            </w:pPr>
          </w:p>
        </w:tc>
        <w:tc>
          <w:tcPr>
            <w:tcW w:w="2131" w:type="dxa"/>
            <w:vAlign w:val="center"/>
          </w:tcPr>
          <w:p>
            <w:pPr>
              <w:pStyle w:val="4"/>
              <w:widowControl/>
              <w:spacing w:line="324" w:lineRule="atLeast"/>
              <w:jc w:val="center"/>
              <w:rPr>
                <w:rFonts w:cs="-webkit-standard" w:asciiTheme="minorEastAsia" w:hAnsiTheme="minorEastAsia" w:eastAsiaTheme="minorEastAsia"/>
                <w:kern w:val="0"/>
                <w:sz w:val="27"/>
                <w:szCs w:val="27"/>
              </w:rPr>
            </w:pPr>
            <w:r>
              <w:rPr>
                <w:rFonts w:hint="eastAsia"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  <w:t>专业/班级</w:t>
            </w:r>
          </w:p>
        </w:tc>
        <w:tc>
          <w:tcPr>
            <w:tcW w:w="2131" w:type="dxa"/>
            <w:vAlign w:val="center"/>
          </w:tcPr>
          <w:p>
            <w:pPr>
              <w:pStyle w:val="4"/>
              <w:widowControl/>
              <w:spacing w:line="216" w:lineRule="atLeast"/>
              <w:jc w:val="left"/>
              <w:rPr>
                <w:rFonts w:cs="Times New Roman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 </w:t>
            </w:r>
          </w:p>
          <w:p>
            <w:pPr>
              <w:pStyle w:val="4"/>
              <w:widowControl/>
              <w:spacing w:line="216" w:lineRule="atLeast"/>
              <w:jc w:val="left"/>
              <w:rPr>
                <w:rFonts w:cs="Times New Roman" w:asciiTheme="minorEastAsia" w:hAnsiTheme="minorEastAsia" w:eastAsiaTheme="minorEastAsia"/>
                <w:kern w:val="0"/>
              </w:rPr>
            </w:pPr>
            <w:r>
              <w:rPr>
                <w:rFonts w:cs="-webkit-standard" w:asciiTheme="minorEastAsia" w:hAnsiTheme="minorEastAsia" w:eastAsiaTheme="minorEastAsia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pStyle w:val="4"/>
              <w:widowControl/>
              <w:spacing w:line="324" w:lineRule="atLeast"/>
              <w:jc w:val="center"/>
              <w:rPr>
                <w:rFonts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</w:pPr>
            <w:r>
              <w:rPr>
                <w:rFonts w:hint="eastAsia"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  <w:t>学 号</w:t>
            </w:r>
          </w:p>
        </w:tc>
        <w:tc>
          <w:tcPr>
            <w:tcW w:w="2130" w:type="dxa"/>
            <w:vAlign w:val="center"/>
          </w:tcPr>
          <w:p>
            <w:pPr>
              <w:pStyle w:val="4"/>
              <w:widowControl/>
              <w:spacing w:line="324" w:lineRule="atLeast"/>
              <w:jc w:val="center"/>
              <w:rPr>
                <w:rFonts w:cs="-webkit-standard" w:asciiTheme="minorEastAsia" w:hAnsiTheme="minorEastAsia" w:eastAsiaTheme="minorEastAsia"/>
                <w:kern w:val="0"/>
                <w:sz w:val="27"/>
                <w:szCs w:val="27"/>
              </w:rPr>
            </w:pPr>
          </w:p>
        </w:tc>
        <w:tc>
          <w:tcPr>
            <w:tcW w:w="2131" w:type="dxa"/>
            <w:vAlign w:val="center"/>
          </w:tcPr>
          <w:p>
            <w:pPr>
              <w:pStyle w:val="4"/>
              <w:widowControl/>
              <w:spacing w:line="324" w:lineRule="atLeast"/>
              <w:jc w:val="center"/>
              <w:rPr>
                <w:rFonts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</w:pPr>
            <w:r>
              <w:rPr>
                <w:rFonts w:hint="eastAsia"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  <w:t>手机号码</w:t>
            </w:r>
          </w:p>
        </w:tc>
        <w:tc>
          <w:tcPr>
            <w:tcW w:w="2131" w:type="dxa"/>
          </w:tcPr>
          <w:p>
            <w:pPr>
              <w:pStyle w:val="4"/>
              <w:widowControl/>
              <w:spacing w:line="324" w:lineRule="atLeast"/>
              <w:rPr>
                <w:rFonts w:cs="-webkit-standard" w:asciiTheme="minorEastAsia" w:hAnsiTheme="minorEastAsia" w:eastAsiaTheme="minorEastAsia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pStyle w:val="4"/>
              <w:widowControl/>
              <w:spacing w:line="324" w:lineRule="atLeast"/>
              <w:jc w:val="center"/>
              <w:rPr>
                <w:rFonts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</w:pPr>
            <w:r>
              <w:rPr>
                <w:rFonts w:hint="eastAsia"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  <w:t>作品形式</w:t>
            </w:r>
          </w:p>
        </w:tc>
        <w:tc>
          <w:tcPr>
            <w:tcW w:w="2130" w:type="dxa"/>
            <w:vAlign w:val="center"/>
          </w:tcPr>
          <w:p>
            <w:pPr>
              <w:pStyle w:val="4"/>
              <w:widowControl/>
              <w:spacing w:line="324" w:lineRule="atLeast"/>
              <w:jc w:val="center"/>
              <w:rPr>
                <w:rFonts w:cs="-webkit-standard" w:asciiTheme="minorEastAsia" w:hAnsiTheme="minorEastAsia" w:eastAsiaTheme="minorEastAsia"/>
                <w:kern w:val="0"/>
                <w:sz w:val="27"/>
                <w:szCs w:val="27"/>
              </w:rPr>
            </w:pPr>
          </w:p>
        </w:tc>
        <w:tc>
          <w:tcPr>
            <w:tcW w:w="2131" w:type="dxa"/>
            <w:vAlign w:val="center"/>
          </w:tcPr>
          <w:p>
            <w:pPr>
              <w:pStyle w:val="4"/>
              <w:widowControl/>
              <w:spacing w:line="324" w:lineRule="atLeast"/>
              <w:jc w:val="center"/>
              <w:rPr>
                <w:rFonts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</w:pPr>
            <w:r>
              <w:rPr>
                <w:rFonts w:hint="eastAsia"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  <w:t>作品名称</w:t>
            </w:r>
          </w:p>
        </w:tc>
        <w:tc>
          <w:tcPr>
            <w:tcW w:w="2131" w:type="dxa"/>
          </w:tcPr>
          <w:p>
            <w:pPr>
              <w:pStyle w:val="4"/>
              <w:widowControl/>
              <w:spacing w:line="324" w:lineRule="atLeast"/>
              <w:rPr>
                <w:rFonts w:cs="-webkit-standard" w:asciiTheme="minorEastAsia" w:hAnsiTheme="minorEastAsia" w:eastAsiaTheme="minorEastAsia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2130" w:type="dxa"/>
            <w:vAlign w:val="center"/>
          </w:tcPr>
          <w:p>
            <w:pPr>
              <w:pStyle w:val="4"/>
              <w:widowControl/>
              <w:spacing w:line="324" w:lineRule="atLeast"/>
              <w:jc w:val="center"/>
              <w:rPr>
                <w:rFonts w:hint="eastAsia" w:ascii="仿宋_GB2312" w:hAnsi="-webkit-standard" w:cs="仿宋_GB2312" w:eastAsiaTheme="minorEastAsia"/>
                <w:color w:val="000000"/>
                <w:kern w:val="0"/>
                <w:szCs w:val="22"/>
                <w:lang w:bidi="ar"/>
              </w:rPr>
            </w:pPr>
            <w:r>
              <w:rPr>
                <w:rFonts w:hint="eastAsia" w:ascii="仿宋_GB2312" w:hAnsi="-webkit-standard" w:cs="仿宋_GB2312" w:eastAsiaTheme="minorEastAsia"/>
                <w:color w:val="000000"/>
                <w:kern w:val="0"/>
                <w:szCs w:val="22"/>
                <w:lang w:bidi="ar"/>
              </w:rPr>
              <w:t>其他队员姓名</w:t>
            </w:r>
          </w:p>
          <w:p>
            <w:pPr>
              <w:pStyle w:val="4"/>
              <w:widowControl/>
              <w:spacing w:line="324" w:lineRule="atLeast"/>
              <w:jc w:val="center"/>
              <w:rPr>
                <w:rFonts w:hint="eastAsia" w:ascii="仿宋_GB2312" w:hAnsi="-webkit-standard" w:cs="仿宋_GB2312" w:eastAsiaTheme="minorEastAsia"/>
                <w:color w:val="000000"/>
                <w:kern w:val="0"/>
                <w:szCs w:val="22"/>
                <w:lang w:bidi="ar"/>
              </w:rPr>
            </w:pPr>
            <w:r>
              <w:rPr>
                <w:rFonts w:hint="eastAsia" w:ascii="仿宋_GB2312" w:hAnsi="-webkit-standard" w:cs="仿宋_GB2312" w:eastAsiaTheme="minorEastAsia"/>
                <w:color w:val="000000"/>
                <w:kern w:val="0"/>
                <w:szCs w:val="22"/>
                <w:lang w:bidi="ar"/>
              </w:rPr>
              <w:t>学院班级学号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pStyle w:val="4"/>
              <w:widowControl/>
              <w:spacing w:line="324" w:lineRule="atLeast"/>
              <w:rPr>
                <w:rFonts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0" w:hRule="atLeast"/>
        </w:trPr>
        <w:tc>
          <w:tcPr>
            <w:tcW w:w="2130" w:type="dxa"/>
            <w:vAlign w:val="center"/>
          </w:tcPr>
          <w:p>
            <w:pPr>
              <w:pStyle w:val="4"/>
              <w:widowControl/>
              <w:spacing w:line="324" w:lineRule="atLeast"/>
              <w:jc w:val="center"/>
              <w:rPr>
                <w:rFonts w:hint="eastAsia"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</w:pPr>
            <w:r>
              <w:rPr>
                <w:rFonts w:hint="eastAsia"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  <w:t>作品设计思想</w:t>
            </w:r>
            <w:r>
              <w:rPr>
                <w:rFonts w:hint="eastAsia"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  <w:t>及表达内容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pStyle w:val="4"/>
              <w:widowControl/>
              <w:spacing w:line="324" w:lineRule="atLeast"/>
              <w:jc w:val="left"/>
              <w:rPr>
                <w:rFonts w:eastAsia="宋体" w:cs="-webkit-standard" w:asciiTheme="minorEastAsia" w:hAnsiTheme="minorEastAsia"/>
                <w:kern w:val="0"/>
                <w:sz w:val="27"/>
                <w:szCs w:val="27"/>
              </w:rPr>
            </w:pPr>
          </w:p>
        </w:tc>
      </w:tr>
    </w:tbl>
    <w:p>
      <w:pPr>
        <w:pStyle w:val="4"/>
        <w:widowControl/>
        <w:spacing w:line="324" w:lineRule="atLeast"/>
        <w:rPr>
          <w:rFonts w:ascii="-webkit-standard" w:hAnsi="-webkit-standard" w:eastAsia="-webkit-standard" w:cs="-webkit-standard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附件二：          </w:t>
      </w:r>
    </w:p>
    <w:p>
      <w:pPr>
        <w:pStyle w:val="4"/>
        <w:widowControl/>
        <w:spacing w:line="324" w:lineRule="atLeast"/>
        <w:jc w:val="center"/>
        <w:rPr>
          <w:rFonts w:ascii="Calibri" w:hAnsi="Calibri" w:eastAsia="-webkit-standard" w:cs="Calibri"/>
          <w:b/>
          <w:color w:val="000000"/>
          <w:sz w:val="44"/>
          <w:szCs w:val="44"/>
        </w:rPr>
      </w:pPr>
      <w:r>
        <w:rPr>
          <w:rFonts w:ascii="Calibri" w:hAnsi="Calibri" w:eastAsia="-webkit-standard" w:cs="Calibri"/>
          <w:b/>
          <w:color w:val="000000"/>
          <w:sz w:val="44"/>
          <w:szCs w:val="44"/>
        </w:rPr>
        <w:t>评分</w:t>
      </w:r>
      <w:r>
        <w:rPr>
          <w:rFonts w:hint="eastAsia" w:cs="Calibri" w:asciiTheme="minorEastAsia" w:hAnsiTheme="minorEastAsia"/>
          <w:b/>
          <w:color w:val="000000"/>
          <w:sz w:val="44"/>
          <w:szCs w:val="44"/>
        </w:rPr>
        <w:t>细则</w:t>
      </w:r>
    </w:p>
    <w:p>
      <w:pPr>
        <w:pStyle w:val="4"/>
        <w:widowControl/>
        <w:spacing w:line="324" w:lineRule="atLeast"/>
        <w:ind w:firstLine="480" w:firstLineChars="200"/>
        <w:rPr>
          <w:rFonts w:hint="eastAsia" w:ascii="仿宋_GB2312" w:hAnsi="-webkit-standard" w:cs="仿宋_GB2312"/>
          <w:color w:val="000000"/>
          <w:kern w:val="0"/>
          <w:szCs w:val="22"/>
          <w:lang w:bidi="ar"/>
        </w:rPr>
      </w:pPr>
    </w:p>
    <w:tbl>
      <w:tblPr>
        <w:tblStyle w:val="6"/>
        <w:tblW w:w="9765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6"/>
        <w:gridCol w:w="2244"/>
        <w:gridCol w:w="69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  <w:jc w:val="center"/>
        </w:trPr>
        <w:tc>
          <w:tcPr>
            <w:tcW w:w="6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after="45" w:line="27" w:lineRule="atLeast"/>
              <w:jc w:val="center"/>
              <w:rPr>
                <w:rFonts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</w:pPr>
            <w:r>
              <w:rPr>
                <w:rFonts w:hint="eastAsia"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after="45" w:line="27" w:lineRule="atLeast"/>
              <w:jc w:val="center"/>
              <w:rPr>
                <w:rFonts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</w:pPr>
            <w:r>
              <w:rPr>
                <w:rFonts w:hint="eastAsia"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  <w:t>提交作品所要求的内容（5分）</w:t>
            </w:r>
          </w:p>
        </w:tc>
        <w:tc>
          <w:tcPr>
            <w:tcW w:w="6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23" w:lineRule="atLeast"/>
              <w:ind w:firstLine="225"/>
              <w:rPr>
                <w:rFonts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</w:pPr>
            <w:r>
              <w:rPr>
                <w:rFonts w:hint="eastAsia"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  <w:t>□能正确提交作品所要求的内容以及形式。（5分）</w:t>
            </w:r>
          </w:p>
          <w:p>
            <w:pPr>
              <w:pStyle w:val="4"/>
              <w:widowControl/>
              <w:spacing w:line="23" w:lineRule="atLeast"/>
              <w:ind w:firstLine="225"/>
              <w:rPr>
                <w:rFonts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</w:pPr>
            <w:r>
              <w:rPr>
                <w:rFonts w:hint="eastAsia"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  <w:t>□只提交作品所要求的部分内容以及形式。 （2分）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6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after="45" w:line="27" w:lineRule="atLeast"/>
              <w:jc w:val="center"/>
              <w:rPr>
                <w:rFonts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</w:pPr>
            <w:r>
              <w:rPr>
                <w:rFonts w:hint="eastAsia"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  <w:t>2</w:t>
            </w:r>
          </w:p>
        </w:tc>
        <w:tc>
          <w:tcPr>
            <w:tcW w:w="2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after="45" w:line="27" w:lineRule="atLeast"/>
              <w:jc w:val="center"/>
              <w:rPr>
                <w:rFonts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</w:pPr>
            <w:r>
              <w:rPr>
                <w:rFonts w:hint="eastAsia"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  <w:t>设计说明书（10分）</w:t>
            </w:r>
          </w:p>
        </w:tc>
        <w:tc>
          <w:tcPr>
            <w:tcW w:w="6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23" w:lineRule="atLeast"/>
              <w:ind w:firstLine="225"/>
              <w:rPr>
                <w:rFonts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</w:pPr>
            <w:r>
              <w:rPr>
                <w:rFonts w:hint="eastAsia"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  <w:t>□描述作品的主题以及内容，能详实的描述出作品的设计步骤以及实现技术（10分）</w:t>
            </w:r>
          </w:p>
          <w:p>
            <w:pPr>
              <w:pStyle w:val="4"/>
              <w:widowControl/>
              <w:spacing w:line="23" w:lineRule="atLeast"/>
              <w:ind w:firstLine="225"/>
              <w:rPr>
                <w:rFonts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</w:pPr>
            <w:r>
              <w:rPr>
                <w:rFonts w:hint="eastAsia"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  <w:t>□描述作品的主题以及内容，未详实的描述出作品的设计步骤，对实现技术有些模糊（5分）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  <w:jc w:val="center"/>
        </w:trPr>
        <w:tc>
          <w:tcPr>
            <w:tcW w:w="6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after="45" w:line="27" w:lineRule="atLeast"/>
              <w:jc w:val="center"/>
              <w:rPr>
                <w:rFonts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</w:pPr>
            <w:r>
              <w:rPr>
                <w:rFonts w:hint="eastAsia"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  <w:t>3</w:t>
            </w:r>
          </w:p>
        </w:tc>
        <w:tc>
          <w:tcPr>
            <w:tcW w:w="2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23" w:lineRule="atLeast"/>
              <w:rPr>
                <w:rFonts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</w:pPr>
            <w:r>
              <w:rPr>
                <w:rFonts w:hint="eastAsia"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  <w:t>内容以及创意（10分）</w:t>
            </w:r>
          </w:p>
        </w:tc>
        <w:tc>
          <w:tcPr>
            <w:tcW w:w="6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23" w:lineRule="atLeast"/>
              <w:ind w:firstLine="225"/>
              <w:rPr>
                <w:rFonts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</w:pPr>
            <w:r>
              <w:rPr>
                <w:rFonts w:hint="eastAsia"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  <w:t>□主题明确，内容健康，设计思路清晰，创意新颖（10分）</w:t>
            </w:r>
          </w:p>
          <w:p>
            <w:pPr>
              <w:pStyle w:val="4"/>
              <w:widowControl/>
              <w:spacing w:line="23" w:lineRule="atLeast"/>
              <w:ind w:firstLine="225"/>
              <w:rPr>
                <w:rFonts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</w:pPr>
            <w:r>
              <w:rPr>
                <w:rFonts w:hint="eastAsia"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  <w:t>□主题较明确，内容健康，设计思路较清晰，创意较新颖（5分）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  <w:jc w:val="center"/>
        </w:trPr>
        <w:tc>
          <w:tcPr>
            <w:tcW w:w="6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216" w:lineRule="atLeast"/>
              <w:jc w:val="center"/>
              <w:rPr>
                <w:rFonts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</w:pPr>
            <w:r>
              <w:rPr>
                <w:rFonts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  <w:t>4</w:t>
            </w:r>
          </w:p>
        </w:tc>
        <w:tc>
          <w:tcPr>
            <w:tcW w:w="2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216" w:lineRule="atLeast"/>
              <w:jc w:val="center"/>
              <w:rPr>
                <w:rFonts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</w:pPr>
            <w:r>
              <w:rPr>
                <w:rFonts w:hint="eastAsia"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  <w:t>整体效果（15分）</w:t>
            </w:r>
          </w:p>
        </w:tc>
        <w:tc>
          <w:tcPr>
            <w:tcW w:w="6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23" w:lineRule="atLeast"/>
              <w:ind w:firstLine="225"/>
              <w:rPr>
                <w:rFonts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</w:pPr>
            <w:r>
              <w:rPr>
                <w:rFonts w:hint="eastAsia"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  <w:t>□很好运用色彩、特效，风格突出，表意清晰。（15分）</w:t>
            </w:r>
          </w:p>
          <w:p>
            <w:pPr>
              <w:pStyle w:val="4"/>
              <w:widowControl/>
              <w:spacing w:line="23" w:lineRule="atLeast"/>
              <w:ind w:firstLine="225"/>
              <w:rPr>
                <w:rFonts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</w:pPr>
            <w:r>
              <w:rPr>
                <w:rFonts w:hint="eastAsia"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  <w:t>□运用色彩、特效一般，表意清晰。10分）</w:t>
            </w:r>
          </w:p>
          <w:p>
            <w:pPr>
              <w:pStyle w:val="4"/>
              <w:widowControl/>
              <w:spacing w:line="23" w:lineRule="atLeast"/>
              <w:ind w:firstLine="225"/>
              <w:rPr>
                <w:rFonts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</w:pPr>
            <w:r>
              <w:rPr>
                <w:rFonts w:hint="eastAsia"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  <w:t>□运用色彩、特效较差，表意不清晰。5分）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  <w:jc w:val="center"/>
        </w:trPr>
        <w:tc>
          <w:tcPr>
            <w:tcW w:w="6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216" w:lineRule="atLeast"/>
              <w:jc w:val="center"/>
              <w:rPr>
                <w:rFonts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</w:pPr>
            <w:r>
              <w:rPr>
                <w:rFonts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  <w:t>5</w:t>
            </w:r>
          </w:p>
        </w:tc>
        <w:tc>
          <w:tcPr>
            <w:tcW w:w="2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216" w:lineRule="atLeast"/>
              <w:jc w:val="center"/>
              <w:rPr>
                <w:rFonts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</w:pPr>
            <w:r>
              <w:rPr>
                <w:rFonts w:hint="eastAsia"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  <w:t>作品演示及技术含量（50分）</w:t>
            </w:r>
          </w:p>
        </w:tc>
        <w:tc>
          <w:tcPr>
            <w:tcW w:w="6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23" w:lineRule="atLeast"/>
              <w:ind w:firstLine="225"/>
              <w:rPr>
                <w:rFonts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</w:pPr>
            <w:r>
              <w:rPr>
                <w:rFonts w:hint="eastAsia"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  <w:t>□应用了多种技术，相关技术运用合理。并且演示过程中基本没有错误。（50分）</w:t>
            </w:r>
          </w:p>
          <w:p>
            <w:pPr>
              <w:pStyle w:val="4"/>
              <w:widowControl/>
              <w:spacing w:line="23" w:lineRule="atLeast"/>
              <w:ind w:firstLine="225"/>
              <w:rPr>
                <w:rFonts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</w:pPr>
            <w:r>
              <w:rPr>
                <w:rFonts w:hint="eastAsia"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  <w:t>□应用了技术较少，相关技术运用合理。并且演示过程中基本没有错误。（40分）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  <w:jc w:val="center"/>
        </w:trPr>
        <w:tc>
          <w:tcPr>
            <w:tcW w:w="6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216" w:lineRule="atLeast"/>
              <w:jc w:val="center"/>
              <w:rPr>
                <w:rFonts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</w:pPr>
            <w:r>
              <w:rPr>
                <w:rFonts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  <w:t>6</w:t>
            </w:r>
          </w:p>
        </w:tc>
        <w:tc>
          <w:tcPr>
            <w:tcW w:w="2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216" w:lineRule="atLeast"/>
              <w:jc w:val="center"/>
              <w:rPr>
                <w:rFonts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</w:pPr>
            <w:r>
              <w:rPr>
                <w:rFonts w:hint="eastAsia"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  <w:t>答辩情况（10分）</w:t>
            </w:r>
          </w:p>
        </w:tc>
        <w:tc>
          <w:tcPr>
            <w:tcW w:w="6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23" w:lineRule="atLeast"/>
              <w:ind w:firstLine="225"/>
              <w:rPr>
                <w:rFonts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</w:pPr>
            <w:r>
              <w:rPr>
                <w:rFonts w:hint="eastAsia"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  <w:t>□讲述清晰，回答问题准确，答辩表现为优。（10分）</w:t>
            </w:r>
          </w:p>
          <w:p>
            <w:pPr>
              <w:pStyle w:val="4"/>
              <w:widowControl/>
              <w:spacing w:line="23" w:lineRule="atLeast"/>
              <w:ind w:firstLine="225"/>
              <w:rPr>
                <w:rFonts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</w:pPr>
            <w:r>
              <w:rPr>
                <w:rFonts w:hint="eastAsia"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  <w:t>□主要问题经启发答出，回答问题较肤浅（8分）</w:t>
            </w:r>
          </w:p>
          <w:p>
            <w:pPr>
              <w:pStyle w:val="4"/>
              <w:widowControl/>
              <w:spacing w:line="23" w:lineRule="atLeast"/>
              <w:ind w:firstLine="225"/>
              <w:rPr>
                <w:rFonts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</w:pPr>
            <w:r>
              <w:rPr>
                <w:rFonts w:hint="eastAsia" w:ascii="仿宋_GB2312" w:hAnsi="-webkit-standard" w:eastAsia="仿宋_GB2312" w:cs="仿宋_GB2312"/>
                <w:color w:val="000000"/>
                <w:kern w:val="0"/>
                <w:szCs w:val="22"/>
                <w:lang w:bidi="ar"/>
              </w:rPr>
              <w:t>□根本没有真正实现或者不清楚技术细节。（5分）</w:t>
            </w:r>
          </w:p>
        </w:tc>
      </w:tr>
    </w:tbl>
    <w:p>
      <w:pPr>
        <w:pStyle w:val="4"/>
        <w:widowControl/>
        <w:spacing w:line="324" w:lineRule="atLeast"/>
        <w:jc w:val="left"/>
        <w:rPr>
          <w:rFonts w:hint="eastAsia" w:ascii="-webkit-standard" w:hAnsi="-webkit-standard" w:cs="-webkit-standard"/>
          <w:color w:val="000000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宋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webkit-standar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189"/>
    <w:rsid w:val="00010407"/>
    <w:rsid w:val="00090364"/>
    <w:rsid w:val="000A638E"/>
    <w:rsid w:val="000B2B5D"/>
    <w:rsid w:val="000B55E5"/>
    <w:rsid w:val="00400CCA"/>
    <w:rsid w:val="00475E2D"/>
    <w:rsid w:val="004F731D"/>
    <w:rsid w:val="00567427"/>
    <w:rsid w:val="00B231F2"/>
    <w:rsid w:val="00D0686D"/>
    <w:rsid w:val="00D60350"/>
    <w:rsid w:val="00D71405"/>
    <w:rsid w:val="00E172D4"/>
    <w:rsid w:val="00E20956"/>
    <w:rsid w:val="00EF0189"/>
    <w:rsid w:val="18CF7F32"/>
    <w:rsid w:val="37033C83"/>
    <w:rsid w:val="7587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  <w:szCs w:val="24"/>
    </w:rPr>
  </w:style>
  <w:style w:type="table" w:styleId="7">
    <w:name w:val="Table Grid"/>
    <w:basedOn w:val="6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182</Words>
  <Characters>1040</Characters>
  <Lines>8</Lines>
  <Paragraphs>2</Paragraphs>
  <TotalTime>51</TotalTime>
  <ScaleCrop>false</ScaleCrop>
  <LinksUpToDate>false</LinksUpToDate>
  <CharactersWithSpaces>1220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2018-07-12T07:58:00Z</dcterms:created>
  <dc:creator>cyx</dc:creator>
  <cp:lastModifiedBy>lily</cp:lastModifiedBy>
  <dcterms:modified xsi:type="dcterms:W3CDTF">2018-07-15T00:37:22Z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