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555" w:rsidRDefault="006C1940">
      <w:pPr>
        <w:widowControl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kern w:val="0"/>
          <w:sz w:val="44"/>
          <w:szCs w:val="44"/>
          <w:lang w:bidi="ar"/>
        </w:rPr>
        <w:t>济南大学“诚信人”杯</w:t>
      </w:r>
      <w:r>
        <w:rPr>
          <w:rFonts w:ascii="黑体" w:eastAsia="黑体" w:hAnsi="黑体" w:cs="黑体" w:hint="eastAsia"/>
          <w:kern w:val="0"/>
          <w:sz w:val="44"/>
          <w:szCs w:val="44"/>
          <w:lang w:bidi="ar"/>
        </w:rPr>
        <w:t>辩论赛比赛规则</w:t>
      </w:r>
    </w:p>
    <w:p w:rsidR="00166555" w:rsidRDefault="006C1940">
      <w:pPr>
        <w:autoSpaceDN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一</w:t>
      </w:r>
      <w:r>
        <w:rPr>
          <w:rFonts w:ascii="黑体" w:eastAsia="黑体" w:hAnsi="黑体" w:cs="黑体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bCs/>
          <w:sz w:val="32"/>
          <w:szCs w:val="32"/>
        </w:rPr>
        <w:t>辩论赛场程序</w:t>
      </w:r>
    </w:p>
    <w:p w:rsidR="00166555" w:rsidRDefault="006C1940">
      <w:pPr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辩手入场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166555" w:rsidRDefault="006C1940">
      <w:pPr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介绍评委及嘉宾</w:t>
      </w:r>
    </w:p>
    <w:p w:rsidR="00166555" w:rsidRDefault="006C1940">
      <w:pPr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介绍参赛辩手及辩手的开场白</w:t>
      </w:r>
    </w:p>
    <w:p w:rsidR="00166555" w:rsidRDefault="006C1940">
      <w:pPr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介绍参赛队伍所持立场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166555" w:rsidRDefault="006C1940">
      <w:pPr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介绍比赛规则，宣布比赛开始</w:t>
      </w:r>
    </w:p>
    <w:p w:rsidR="00166555" w:rsidRDefault="006C1940">
      <w:pPr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环节设置</w:t>
      </w:r>
    </w:p>
    <w:p w:rsidR="00166555" w:rsidRDefault="006C1940">
      <w:pPr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第一环节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开篇立论（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分）</w:t>
      </w:r>
    </w:p>
    <w:p w:rsidR="00166555" w:rsidRDefault="006C1940">
      <w:pPr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由双方任意一位辩手陈述本方观点，并就己方观点进行系统论述，双方各有三分钟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由正方开始。每方队员在用时尚剩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30 </w:t>
      </w:r>
      <w:r>
        <w:rPr>
          <w:rFonts w:ascii="仿宋_GB2312" w:eastAsia="仿宋_GB2312" w:hAnsi="仿宋_GB2312" w:cs="仿宋_GB2312" w:hint="eastAsia"/>
          <w:sz w:val="32"/>
          <w:szCs w:val="32"/>
        </w:rPr>
        <w:t>秒时，计时员以铃声提醒；用时满时，以铃声终止发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言。终止钟声响时，发言辩手必须停止发言。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由正方开始。</w:t>
      </w:r>
    </w:p>
    <w:p w:rsidR="00166555" w:rsidRDefault="006C1940">
      <w:pPr>
        <w:autoSpaceDN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第二环节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盘问质询（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分）</w:t>
      </w:r>
    </w:p>
    <w:p w:rsidR="00166555" w:rsidRDefault="006C1940">
      <w:pPr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一方辩手结束立论，紧接着由对方任意一位未发言的辩手对其立论进行盘问质询，质询方只能提问，不得自行引申或陈述观点，回答者只能回答，不得沉默或反问，当回答者出现明显回避问题或拖延时间等状况时，质询方有权打断。发言中断权的使用应适时适度，当质询方滥用此权利时，主席有权制止质询方，评委也将酌情扣分。每回合盘问双方发言统一计时，时间为一分三十秒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66555" w:rsidRDefault="006C1940">
      <w:pPr>
        <w:autoSpaceDN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第三环节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攻手对辩（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分）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166555" w:rsidRDefault="006C1940">
      <w:pPr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由双方任意一位未发言辩手进行一对一对辩。当对辩环节开始时，正、反两方辩手必须同时起立，两名辩手交替发言，一方发言结束即为另一方计</w:t>
      </w:r>
      <w:r>
        <w:rPr>
          <w:rFonts w:ascii="仿宋_GB2312" w:eastAsia="仿宋_GB2312" w:hAnsi="仿宋_GB2312" w:cs="仿宋_GB2312" w:hint="eastAsia"/>
          <w:sz w:val="32"/>
          <w:szCs w:val="32"/>
        </w:rPr>
        <w:t>时开始。辩手不能打断或干扰对方发言。双方各有一分三十秒发言时间，若一方用时已完，另一方可选择继续发言或放弃发言。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由正方开始。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166555" w:rsidRDefault="006C1940">
      <w:pPr>
        <w:autoSpaceDN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第四环节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阶段小结（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166555" w:rsidRDefault="006C1940">
      <w:pPr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由双方最后一名未发言辩手就上半场双方所有发言内容进行小结，可以针对对方观点进行集中批驳并巩固己方立论。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时间为一分三十秒，当用时仅剩三十秒时会有一声铃声提示。从正方开始。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166555" w:rsidRDefault="006C1940">
      <w:pPr>
        <w:autoSpaceDN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（中场休息两分钟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双方各允许一名场外队员或教练进场指导）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166555" w:rsidRDefault="006C1940">
      <w:pPr>
        <w:autoSpaceDN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第五环节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自由辩论（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166555" w:rsidRDefault="006C1940">
      <w:pPr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本环节由双方交替发言，一方不得连续发言，任意辩手发言次数不限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一方落座为另一方计时的开始。双方各有四分钟的发言时间，由反方开始。</w:t>
      </w:r>
    </w:p>
    <w:p w:rsidR="00166555" w:rsidRDefault="006C1940">
      <w:pPr>
        <w:autoSpaceDN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第六环节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总结陈词（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166555" w:rsidRDefault="006C1940">
      <w:pPr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由双方任意辩手对双方发言进行总结。时间为三分钟。发言顺序由赛前双方抽签决定。</w:t>
      </w:r>
    </w:p>
    <w:p w:rsidR="00166555" w:rsidRDefault="006C1940">
      <w:pPr>
        <w:autoSpaceDN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注：比赛时间统计：</w:t>
      </w:r>
      <w:r>
        <w:rPr>
          <w:rFonts w:ascii="仿宋_GB2312" w:eastAsia="仿宋_GB2312" w:hAnsi="仿宋_GB2312" w:cs="仿宋_GB2312" w:hint="eastAsia"/>
          <w:sz w:val="32"/>
          <w:szCs w:val="32"/>
        </w:rPr>
        <w:t>3+1.5+3+1.5+1.5+1.5+1.5+1.5+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+4+4+3+3=31</w:t>
      </w:r>
      <w:r>
        <w:rPr>
          <w:rFonts w:ascii="仿宋_GB2312" w:eastAsia="仿宋_GB2312" w:hAnsi="仿宋_GB2312" w:cs="仿宋_GB2312" w:hint="eastAsia"/>
          <w:sz w:val="32"/>
          <w:szCs w:val="32"/>
        </w:rPr>
        <w:t>（分钟）</w:t>
      </w:r>
    </w:p>
    <w:p w:rsidR="00166555" w:rsidRDefault="006C1940">
      <w:pPr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主席宣布评委评分。评分商议阶段在场观众可向正反双方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提问，不得故意扰乱会场秩序。此阶段为交流阶段，不影响最终打分。</w:t>
      </w:r>
    </w:p>
    <w:p w:rsidR="00166555" w:rsidRDefault="006C1940">
      <w:pPr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主席介绍点评嘉宾，嘉宾</w:t>
      </w:r>
      <w:r>
        <w:rPr>
          <w:rFonts w:ascii="仿宋_GB2312" w:eastAsia="仿宋_GB2312" w:hAnsi="仿宋_GB2312" w:cs="仿宋_GB2312" w:hint="eastAsia"/>
          <w:sz w:val="32"/>
          <w:szCs w:val="32"/>
        </w:rPr>
        <w:t>对双方表现进行</w:t>
      </w:r>
      <w:r>
        <w:rPr>
          <w:rFonts w:ascii="仿宋_GB2312" w:eastAsia="仿宋_GB2312" w:hAnsi="仿宋_GB2312" w:cs="仿宋_GB2312" w:hint="eastAsia"/>
          <w:sz w:val="32"/>
          <w:szCs w:val="32"/>
        </w:rPr>
        <w:t>点评。</w:t>
      </w:r>
    </w:p>
    <w:p w:rsidR="00166555" w:rsidRDefault="006C1940">
      <w:pPr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主席宣布</w:t>
      </w:r>
      <w:r>
        <w:rPr>
          <w:rFonts w:ascii="仿宋_GB2312" w:eastAsia="仿宋_GB2312" w:hAnsi="仿宋_GB2312" w:cs="仿宋_GB2312" w:hint="eastAsia"/>
          <w:sz w:val="32"/>
          <w:szCs w:val="32"/>
        </w:rPr>
        <w:t>上一场</w:t>
      </w:r>
      <w:r>
        <w:rPr>
          <w:rFonts w:ascii="仿宋_GB2312" w:eastAsia="仿宋_GB2312" w:hAnsi="仿宋_GB2312" w:cs="仿宋_GB2312" w:hint="eastAsia"/>
          <w:sz w:val="32"/>
          <w:szCs w:val="32"/>
        </w:rPr>
        <w:t>比赛结果及最佳辩手人选（如果实力太差，可以不评定本场最佳辩手），并宣布下一场比赛对阵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、辩题和时间。</w:t>
      </w:r>
    </w:p>
    <w:p w:rsidR="00166555" w:rsidRDefault="006C1940">
      <w:pPr>
        <w:tabs>
          <w:tab w:val="left" w:pos="8385"/>
        </w:tabs>
        <w:autoSpaceDN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</w:t>
      </w:r>
      <w:r>
        <w:rPr>
          <w:rFonts w:ascii="黑体" w:eastAsia="黑体" w:hAnsi="黑体" w:cs="黑体" w:hint="eastAsia"/>
          <w:sz w:val="32"/>
          <w:szCs w:val="32"/>
        </w:rPr>
        <w:t>、评分标准</w:t>
      </w:r>
    </w:p>
    <w:p w:rsidR="00166555" w:rsidRDefault="006C1940">
      <w:pPr>
        <w:tabs>
          <w:tab w:val="left" w:pos="8385"/>
        </w:tabs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.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按辩论阶段评分，总计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分：</w:t>
      </w:r>
    </w:p>
    <w:p w:rsidR="00166555" w:rsidRDefault="006C1940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开篇立论：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分</w:t>
      </w:r>
    </w:p>
    <w:p w:rsidR="00166555" w:rsidRDefault="006C1940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盘问质询：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分</w:t>
      </w:r>
    </w:p>
    <w:p w:rsidR="00166555" w:rsidRDefault="006C1940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攻手对辩：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分</w:t>
      </w:r>
    </w:p>
    <w:p w:rsidR="00166555" w:rsidRDefault="006C1940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自由辩论：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分（论辩技巧：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整体结构：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分）</w:t>
      </w:r>
    </w:p>
    <w:p w:rsidR="00166555" w:rsidRDefault="006C1940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总结陈词：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分</w:t>
      </w:r>
    </w:p>
    <w:p w:rsidR="00166555" w:rsidRDefault="006C1940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综合印象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票：</w:t>
      </w:r>
    </w:p>
    <w:p w:rsidR="00166555" w:rsidRDefault="006C1940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只能投给一方（当初赛两方的分数相同时，根据印象票来进行投票；当初赛淘汰的队伍分数相同时，根据印象票的多少进行决定；当复赛的第二，三名分数一样时，同样也根据印象票的多少进行排名）</w:t>
      </w:r>
    </w:p>
    <w:p w:rsidR="00166555" w:rsidRDefault="006C1940">
      <w:pPr>
        <w:pStyle w:val="a3"/>
        <w:spacing w:line="560" w:lineRule="exact"/>
        <w:ind w:firstLineChars="200" w:firstLine="640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三、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胜负判断</w:t>
      </w:r>
    </w:p>
    <w:p w:rsidR="00166555" w:rsidRDefault="006C1940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初赛：（一个学院轮空进入复活赛）根据评委打出的分数由评委进行投票，投票多的队伍获胜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失败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的队伍去掉一个最高分，去掉一个最低分，算出平均分。分数的前五名的进入复活赛，胜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利的队伍中去掉一个最高分，去掉一个最低分，算出平均分，分数的后四名进入复活赛。</w:t>
      </w:r>
    </w:p>
    <w:p w:rsidR="00166555" w:rsidRDefault="006C1940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复活赛：根据评委打出的分数去掉一个最高分，去掉一个最低分，算出平均分，分数的前四名进入复赛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166555" w:rsidRDefault="006C1940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复赛：去掉一个最高分，去掉一个最低分，算出平均分。分数排名前四位的进入复赛。前两名争夺冠亚，后两名争夺季军。</w:t>
      </w:r>
    </w:p>
    <w:p w:rsidR="00166555" w:rsidRDefault="006C1940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决赛：根据评委打出的分数进行投票，决出冠亚季军。</w:t>
      </w:r>
    </w:p>
    <w:p w:rsidR="00166555" w:rsidRDefault="006C1940">
      <w:pPr>
        <w:autoSpaceDN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</w:t>
      </w:r>
      <w:r>
        <w:rPr>
          <w:rFonts w:ascii="黑体" w:eastAsia="黑体" w:hAnsi="黑体" w:cs="黑体" w:hint="eastAsia"/>
          <w:sz w:val="32"/>
          <w:szCs w:val="32"/>
        </w:rPr>
        <w:t>、活动注意事项</w:t>
      </w:r>
    </w:p>
    <w:p w:rsidR="00166555" w:rsidRDefault="006C1940">
      <w:pPr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计时原则：</w:t>
      </w:r>
    </w:p>
    <w:p w:rsidR="00166555" w:rsidRDefault="006C1940">
      <w:pPr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）比赛时，发言辩手起立为计时开始，落座为计时结束，其中自由辩论阶段发言辩手落座即为另一方发言计时开始。</w:t>
      </w:r>
    </w:p>
    <w:p w:rsidR="00166555" w:rsidRDefault="006C1940">
      <w:pPr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）自由辩论阶段，如果一方时间已经用完，另一方可继续发言，也可以向主席示意放弃发言，放弃发言不影响评判结果。</w:t>
      </w:r>
    </w:p>
    <w:p w:rsidR="00166555" w:rsidRDefault="006C1940">
      <w:pPr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）未经大赛组委会批准，场上辩手不能随意更换，辩手顺序也不能随意更换。规定用时全部用完时，用铃声提示，辩手必须停止发言，否则作违规处理。</w:t>
      </w:r>
    </w:p>
    <w:p w:rsidR="00166555" w:rsidRDefault="006C1940">
      <w:pPr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整个活动必须在学校有关校规校纪，各种规章制度下进行，不得违反相关规定。</w:t>
      </w:r>
    </w:p>
    <w:p w:rsidR="00166555" w:rsidRDefault="006C1940">
      <w:pPr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任何人员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不得扰乱正常比赛秩序。</w:t>
      </w:r>
    </w:p>
    <w:p w:rsidR="00166555" w:rsidRDefault="006C1940">
      <w:pPr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只允</w:t>
      </w:r>
      <w:r>
        <w:rPr>
          <w:rFonts w:ascii="仿宋_GB2312" w:eastAsia="仿宋_GB2312" w:hAnsi="仿宋_GB2312" w:cs="仿宋_GB2312" w:hint="eastAsia"/>
          <w:sz w:val="32"/>
          <w:szCs w:val="32"/>
        </w:rPr>
        <w:t>许各学院辩论队大一选手上场比赛。</w:t>
      </w:r>
    </w:p>
    <w:sectPr w:rsidR="00166555">
      <w:headerReference w:type="default" r:id="rId7"/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940" w:rsidRDefault="006C1940">
      <w:r>
        <w:separator/>
      </w:r>
    </w:p>
  </w:endnote>
  <w:endnote w:type="continuationSeparator" w:id="0">
    <w:p w:rsidR="006C1940" w:rsidRDefault="006C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555" w:rsidRDefault="006C194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6555" w:rsidRDefault="006C1940">
                          <w:pPr>
                            <w:pStyle w:val="a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66555" w:rsidRDefault="006C1940">
                    <w:pPr>
                      <w:pStyle w:val="a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940" w:rsidRDefault="006C1940">
      <w:r>
        <w:separator/>
      </w:r>
    </w:p>
  </w:footnote>
  <w:footnote w:type="continuationSeparator" w:id="0">
    <w:p w:rsidR="006C1940" w:rsidRDefault="006C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555" w:rsidRDefault="0016655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7220"/>
    <w:rsid w:val="00021CEE"/>
    <w:rsid w:val="00027A96"/>
    <w:rsid w:val="00065C36"/>
    <w:rsid w:val="00080200"/>
    <w:rsid w:val="000A21A2"/>
    <w:rsid w:val="000E787A"/>
    <w:rsid w:val="000F0341"/>
    <w:rsid w:val="000F0774"/>
    <w:rsid w:val="000F0E77"/>
    <w:rsid w:val="00126BCF"/>
    <w:rsid w:val="001378BA"/>
    <w:rsid w:val="001479F4"/>
    <w:rsid w:val="00166555"/>
    <w:rsid w:val="00171CBF"/>
    <w:rsid w:val="0017213B"/>
    <w:rsid w:val="00172A27"/>
    <w:rsid w:val="0017303E"/>
    <w:rsid w:val="001B63D3"/>
    <w:rsid w:val="001C0C23"/>
    <w:rsid w:val="001C1A07"/>
    <w:rsid w:val="001C46A4"/>
    <w:rsid w:val="001E1AEE"/>
    <w:rsid w:val="001F58C1"/>
    <w:rsid w:val="002147C4"/>
    <w:rsid w:val="00247DDC"/>
    <w:rsid w:val="00290354"/>
    <w:rsid w:val="002C2CAD"/>
    <w:rsid w:val="00335F4F"/>
    <w:rsid w:val="0034359D"/>
    <w:rsid w:val="00355368"/>
    <w:rsid w:val="00373BA4"/>
    <w:rsid w:val="00376229"/>
    <w:rsid w:val="003B071D"/>
    <w:rsid w:val="003B5162"/>
    <w:rsid w:val="003D0FA0"/>
    <w:rsid w:val="003D63C0"/>
    <w:rsid w:val="004B2A00"/>
    <w:rsid w:val="004B30E3"/>
    <w:rsid w:val="004B35ED"/>
    <w:rsid w:val="004C3E2C"/>
    <w:rsid w:val="004D3226"/>
    <w:rsid w:val="004E05DC"/>
    <w:rsid w:val="00503A03"/>
    <w:rsid w:val="00520ADF"/>
    <w:rsid w:val="00535C61"/>
    <w:rsid w:val="0054403E"/>
    <w:rsid w:val="00560562"/>
    <w:rsid w:val="0056717C"/>
    <w:rsid w:val="00584D81"/>
    <w:rsid w:val="005A10EB"/>
    <w:rsid w:val="005A3EB1"/>
    <w:rsid w:val="005B0624"/>
    <w:rsid w:val="005B3622"/>
    <w:rsid w:val="00606440"/>
    <w:rsid w:val="00615FC8"/>
    <w:rsid w:val="00626EF5"/>
    <w:rsid w:val="00650A19"/>
    <w:rsid w:val="006717FF"/>
    <w:rsid w:val="006A3F71"/>
    <w:rsid w:val="006C1940"/>
    <w:rsid w:val="006E0DA7"/>
    <w:rsid w:val="006F7D68"/>
    <w:rsid w:val="007500F2"/>
    <w:rsid w:val="007966A3"/>
    <w:rsid w:val="00797BE9"/>
    <w:rsid w:val="007B451A"/>
    <w:rsid w:val="008054D1"/>
    <w:rsid w:val="00810C12"/>
    <w:rsid w:val="00873440"/>
    <w:rsid w:val="00880B6B"/>
    <w:rsid w:val="00883D6E"/>
    <w:rsid w:val="0088596B"/>
    <w:rsid w:val="00885DE4"/>
    <w:rsid w:val="008A7754"/>
    <w:rsid w:val="008B508C"/>
    <w:rsid w:val="008C244E"/>
    <w:rsid w:val="008C566F"/>
    <w:rsid w:val="008E27C2"/>
    <w:rsid w:val="00912A0E"/>
    <w:rsid w:val="00914093"/>
    <w:rsid w:val="00936BF9"/>
    <w:rsid w:val="00942548"/>
    <w:rsid w:val="0094286B"/>
    <w:rsid w:val="0094632E"/>
    <w:rsid w:val="00954A3E"/>
    <w:rsid w:val="00966C68"/>
    <w:rsid w:val="00975746"/>
    <w:rsid w:val="009829FC"/>
    <w:rsid w:val="00982FF1"/>
    <w:rsid w:val="009862D2"/>
    <w:rsid w:val="00990B9D"/>
    <w:rsid w:val="009B7A5D"/>
    <w:rsid w:val="009D2F0A"/>
    <w:rsid w:val="009D52B4"/>
    <w:rsid w:val="00A0327C"/>
    <w:rsid w:val="00A206C1"/>
    <w:rsid w:val="00A20EAA"/>
    <w:rsid w:val="00A3349F"/>
    <w:rsid w:val="00A3631B"/>
    <w:rsid w:val="00A371BF"/>
    <w:rsid w:val="00A901DE"/>
    <w:rsid w:val="00A94E8C"/>
    <w:rsid w:val="00AA7E92"/>
    <w:rsid w:val="00AB1847"/>
    <w:rsid w:val="00AD6E9F"/>
    <w:rsid w:val="00AF1666"/>
    <w:rsid w:val="00B017C3"/>
    <w:rsid w:val="00B10A78"/>
    <w:rsid w:val="00B14413"/>
    <w:rsid w:val="00B2211B"/>
    <w:rsid w:val="00B412DB"/>
    <w:rsid w:val="00B44A23"/>
    <w:rsid w:val="00B72A51"/>
    <w:rsid w:val="00B921A1"/>
    <w:rsid w:val="00BC0982"/>
    <w:rsid w:val="00BC130B"/>
    <w:rsid w:val="00BC1BA2"/>
    <w:rsid w:val="00BF2AE2"/>
    <w:rsid w:val="00BF5844"/>
    <w:rsid w:val="00C46626"/>
    <w:rsid w:val="00C50EC4"/>
    <w:rsid w:val="00C5416B"/>
    <w:rsid w:val="00C57124"/>
    <w:rsid w:val="00C61652"/>
    <w:rsid w:val="00C72C31"/>
    <w:rsid w:val="00C74F6C"/>
    <w:rsid w:val="00C878E5"/>
    <w:rsid w:val="00C93B2C"/>
    <w:rsid w:val="00CA07E3"/>
    <w:rsid w:val="00CB7AD1"/>
    <w:rsid w:val="00CC5645"/>
    <w:rsid w:val="00CD3BDD"/>
    <w:rsid w:val="00CE5994"/>
    <w:rsid w:val="00CF0260"/>
    <w:rsid w:val="00D02C38"/>
    <w:rsid w:val="00D10961"/>
    <w:rsid w:val="00D176A1"/>
    <w:rsid w:val="00D22846"/>
    <w:rsid w:val="00D27D6D"/>
    <w:rsid w:val="00D30849"/>
    <w:rsid w:val="00D31487"/>
    <w:rsid w:val="00D34066"/>
    <w:rsid w:val="00D34C77"/>
    <w:rsid w:val="00D45003"/>
    <w:rsid w:val="00D56575"/>
    <w:rsid w:val="00D708B5"/>
    <w:rsid w:val="00D73B6B"/>
    <w:rsid w:val="00DA21A9"/>
    <w:rsid w:val="00DE39D2"/>
    <w:rsid w:val="00E22701"/>
    <w:rsid w:val="00E50EFA"/>
    <w:rsid w:val="00E57789"/>
    <w:rsid w:val="00E678BD"/>
    <w:rsid w:val="00E70158"/>
    <w:rsid w:val="00E7721A"/>
    <w:rsid w:val="00E90FE6"/>
    <w:rsid w:val="00EA2637"/>
    <w:rsid w:val="00EA7FDD"/>
    <w:rsid w:val="00ED4250"/>
    <w:rsid w:val="00F17C0E"/>
    <w:rsid w:val="00F3735C"/>
    <w:rsid w:val="00F51C63"/>
    <w:rsid w:val="00FA4D57"/>
    <w:rsid w:val="00FB3230"/>
    <w:rsid w:val="00FC4440"/>
    <w:rsid w:val="00FE738C"/>
    <w:rsid w:val="06B97AFB"/>
    <w:rsid w:val="2F6E4262"/>
    <w:rsid w:val="38256AD4"/>
    <w:rsid w:val="4C6410CD"/>
    <w:rsid w:val="4CE7571F"/>
    <w:rsid w:val="53B47A70"/>
    <w:rsid w:val="5CE117A2"/>
    <w:rsid w:val="5E4C76DB"/>
    <w:rsid w:val="62697569"/>
    <w:rsid w:val="666E067F"/>
    <w:rsid w:val="6975052B"/>
    <w:rsid w:val="7767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A6B29"/>
  <w15:docId w15:val="{EAEA2A97-44A3-4C53-9CE5-F4B566AE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 w:cs="Courier New"/>
      <w:szCs w:val="21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纯文本 字符"/>
    <w:link w:val="a3"/>
    <w:qFormat/>
    <w:rPr>
      <w:rFonts w:ascii="宋体" w:eastAsia="宋体" w:hAnsi="Courier New" w:cs="Courier New"/>
      <w:kern w:val="2"/>
      <w:sz w:val="21"/>
      <w:szCs w:val="21"/>
    </w:rPr>
  </w:style>
  <w:style w:type="character" w:customStyle="1" w:styleId="a7">
    <w:name w:val="批注框文本 字符"/>
    <w:link w:val="a6"/>
    <w:qFormat/>
    <w:rPr>
      <w:rFonts w:ascii="Calibri" w:eastAsia="宋体" w:hAnsi="Calibri" w:cs="Times New Roman"/>
      <w:sz w:val="18"/>
      <w:szCs w:val="18"/>
    </w:rPr>
  </w:style>
  <w:style w:type="character" w:customStyle="1" w:styleId="ab">
    <w:name w:val="页眉 字符"/>
    <w:link w:val="aa"/>
    <w:qFormat/>
    <w:rPr>
      <w:rFonts w:ascii="Calibri" w:eastAsia="宋体" w:hAnsi="Calibri" w:cs="Times New Roman"/>
      <w:sz w:val="18"/>
      <w:szCs w:val="18"/>
    </w:rPr>
  </w:style>
  <w:style w:type="character" w:customStyle="1" w:styleId="a9">
    <w:name w:val="页脚 字符"/>
    <w:link w:val="a8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张友彬</dc:creator>
  <cp:lastModifiedBy>书翔</cp:lastModifiedBy>
  <cp:revision>9</cp:revision>
  <dcterms:created xsi:type="dcterms:W3CDTF">2015-08-08T09:12:00Z</dcterms:created>
  <dcterms:modified xsi:type="dcterms:W3CDTF">2018-03-29T07:27:00Z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